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6C64FB6E" w:rsidR="00906F60" w:rsidRDefault="00446182" w:rsidP="004935C0">
      <w:pPr>
        <w:rPr>
          <w:rFonts w:ascii="Arial" w:hAnsi="Arial" w:cs="Arial"/>
          <w:b/>
          <w:spacing w:val="20"/>
          <w:sz w:val="24"/>
          <w:szCs w:val="24"/>
          <w:u w:val="single"/>
        </w:rPr>
      </w:pPr>
      <w:r w:rsidRPr="009B5FAF">
        <w:rPr>
          <w:rFonts w:ascii="Arial" w:hAnsi="Arial" w:cs="Arial"/>
          <w:b/>
          <w:spacing w:val="20"/>
          <w:sz w:val="24"/>
          <w:szCs w:val="24"/>
          <w:u w:val="single"/>
        </w:rPr>
        <w:t>JOB DESCRIPTION</w:t>
      </w:r>
    </w:p>
    <w:p w14:paraId="3BB4DC71" w14:textId="77777777" w:rsidR="00AA26DE" w:rsidRPr="004935C0" w:rsidRDefault="00AA26DE" w:rsidP="004935C0">
      <w:pPr>
        <w:rPr>
          <w:rFonts w:ascii="Arial" w:hAnsi="Arial" w:cs="Arial"/>
          <w:b/>
          <w:spacing w:val="20"/>
          <w:sz w:val="24"/>
          <w:szCs w:val="24"/>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891"/>
      </w:tblGrid>
      <w:tr w:rsidR="00F6435D" w:rsidRPr="00F6435D" w14:paraId="1B79D21B" w14:textId="77777777" w:rsidTr="004935C0">
        <w:trPr>
          <w:trHeight w:val="274"/>
          <w:jc w:val="center"/>
        </w:trPr>
        <w:tc>
          <w:tcPr>
            <w:tcW w:w="1594" w:type="dxa"/>
            <w:shd w:val="clear" w:color="auto" w:fill="auto"/>
          </w:tcPr>
          <w:p w14:paraId="3C1D7F8D" w14:textId="77777777" w:rsidR="00F6435D" w:rsidRPr="0003519E" w:rsidRDefault="00F6435D" w:rsidP="00F6435D">
            <w:pPr>
              <w:spacing w:line="259" w:lineRule="auto"/>
              <w:rPr>
                <w:rFonts w:ascii="Arial" w:eastAsiaTheme="minorHAnsi" w:hAnsi="Arial" w:cs="Arial"/>
                <w:b/>
                <w:sz w:val="22"/>
                <w:szCs w:val="22"/>
              </w:rPr>
            </w:pPr>
            <w:r w:rsidRPr="00F6435D">
              <w:rPr>
                <w:rFonts w:ascii="Arial" w:eastAsiaTheme="minorHAnsi" w:hAnsi="Arial" w:cs="Arial"/>
                <w:b/>
                <w:sz w:val="22"/>
                <w:szCs w:val="22"/>
              </w:rPr>
              <w:t>D</w:t>
            </w:r>
            <w:r w:rsidRPr="0003519E">
              <w:rPr>
                <w:rFonts w:ascii="Arial" w:eastAsiaTheme="minorHAnsi" w:hAnsi="Arial" w:cs="Arial"/>
                <w:b/>
                <w:sz w:val="22"/>
                <w:szCs w:val="22"/>
              </w:rPr>
              <w:t>epartment</w:t>
            </w:r>
          </w:p>
        </w:tc>
        <w:tc>
          <w:tcPr>
            <w:tcW w:w="8891" w:type="dxa"/>
            <w:shd w:val="clear" w:color="auto" w:fill="auto"/>
          </w:tcPr>
          <w:p w14:paraId="287B4103" w14:textId="4EDD7B3E" w:rsidR="00F6435D" w:rsidRPr="00F6435D" w:rsidRDefault="00133E51" w:rsidP="00F6435D">
            <w:pPr>
              <w:spacing w:line="259" w:lineRule="auto"/>
              <w:rPr>
                <w:rFonts w:ascii="Arial" w:eastAsiaTheme="minorHAnsi" w:hAnsi="Arial" w:cs="Arial"/>
                <w:bCs/>
                <w:sz w:val="22"/>
                <w:szCs w:val="22"/>
              </w:rPr>
            </w:pPr>
            <w:r>
              <w:rPr>
                <w:rFonts w:ascii="Arial" w:eastAsiaTheme="minorHAnsi" w:hAnsi="Arial" w:cs="Arial"/>
                <w:bCs/>
                <w:sz w:val="22"/>
                <w:szCs w:val="22"/>
              </w:rPr>
              <w:t>Operational</w:t>
            </w:r>
            <w:r w:rsidR="00F06DB8" w:rsidRPr="0003519E">
              <w:rPr>
                <w:rFonts w:ascii="Arial" w:eastAsiaTheme="minorHAnsi" w:hAnsi="Arial" w:cs="Arial"/>
                <w:bCs/>
                <w:sz w:val="22"/>
                <w:szCs w:val="22"/>
              </w:rPr>
              <w:t xml:space="preserve"> Services</w:t>
            </w:r>
          </w:p>
        </w:tc>
      </w:tr>
      <w:tr w:rsidR="00F6435D" w:rsidRPr="00F6435D" w14:paraId="7CAF1CC4" w14:textId="77777777" w:rsidTr="004935C0">
        <w:trPr>
          <w:trHeight w:val="274"/>
          <w:jc w:val="center"/>
        </w:trPr>
        <w:tc>
          <w:tcPr>
            <w:tcW w:w="1594" w:type="dxa"/>
            <w:shd w:val="clear" w:color="auto" w:fill="auto"/>
          </w:tcPr>
          <w:p w14:paraId="2B7E0A43" w14:textId="7498828A" w:rsidR="00F6435D" w:rsidRPr="00F6435D" w:rsidRDefault="00F6435D" w:rsidP="00F6435D">
            <w:pPr>
              <w:spacing w:line="259" w:lineRule="auto"/>
              <w:rPr>
                <w:rFonts w:ascii="Arial" w:eastAsiaTheme="minorHAnsi" w:hAnsi="Arial" w:cs="Arial"/>
                <w:b/>
                <w:sz w:val="22"/>
                <w:szCs w:val="22"/>
              </w:rPr>
            </w:pPr>
            <w:r w:rsidRPr="0003519E">
              <w:rPr>
                <w:rFonts w:ascii="Arial" w:eastAsiaTheme="minorHAnsi" w:hAnsi="Arial" w:cs="Arial"/>
                <w:b/>
                <w:sz w:val="22"/>
                <w:szCs w:val="22"/>
              </w:rPr>
              <w:t>Job Title</w:t>
            </w:r>
          </w:p>
        </w:tc>
        <w:tc>
          <w:tcPr>
            <w:tcW w:w="8891" w:type="dxa"/>
            <w:shd w:val="clear" w:color="auto" w:fill="auto"/>
          </w:tcPr>
          <w:p w14:paraId="1D5C6583" w14:textId="40E0603B" w:rsidR="00F6435D" w:rsidRPr="00F6435D" w:rsidRDefault="0062104F" w:rsidP="00F6435D">
            <w:pPr>
              <w:spacing w:line="259" w:lineRule="auto"/>
              <w:rPr>
                <w:rFonts w:ascii="Arial" w:eastAsiaTheme="minorHAnsi" w:hAnsi="Arial" w:cs="Arial"/>
                <w:sz w:val="22"/>
                <w:szCs w:val="22"/>
              </w:rPr>
            </w:pPr>
            <w:r>
              <w:rPr>
                <w:rFonts w:ascii="Arial" w:eastAsiaTheme="minorHAnsi" w:hAnsi="Arial" w:cs="Arial"/>
                <w:sz w:val="22"/>
                <w:szCs w:val="22"/>
              </w:rPr>
              <w:t>Head of Services</w:t>
            </w:r>
          </w:p>
        </w:tc>
      </w:tr>
      <w:tr w:rsidR="00F6435D" w:rsidRPr="00F6435D" w14:paraId="35AE6F3E" w14:textId="77777777" w:rsidTr="004935C0">
        <w:trPr>
          <w:trHeight w:val="274"/>
          <w:jc w:val="center"/>
        </w:trPr>
        <w:tc>
          <w:tcPr>
            <w:tcW w:w="1594" w:type="dxa"/>
            <w:shd w:val="clear" w:color="auto" w:fill="auto"/>
          </w:tcPr>
          <w:p w14:paraId="64EF84A9" w14:textId="6E96690F" w:rsidR="00F6435D" w:rsidRPr="00F6435D" w:rsidRDefault="00F6435D" w:rsidP="00F6435D">
            <w:pPr>
              <w:spacing w:line="259" w:lineRule="auto"/>
              <w:rPr>
                <w:rFonts w:ascii="Arial" w:eastAsiaTheme="minorHAnsi" w:hAnsi="Arial" w:cs="Arial"/>
                <w:b/>
                <w:sz w:val="22"/>
                <w:szCs w:val="22"/>
              </w:rPr>
            </w:pPr>
            <w:r w:rsidRPr="0003519E">
              <w:rPr>
                <w:rFonts w:ascii="Arial" w:eastAsiaTheme="minorHAnsi" w:hAnsi="Arial" w:cs="Arial"/>
                <w:b/>
                <w:sz w:val="22"/>
                <w:szCs w:val="22"/>
              </w:rPr>
              <w:t>Reports to:</w:t>
            </w:r>
          </w:p>
        </w:tc>
        <w:tc>
          <w:tcPr>
            <w:tcW w:w="8891" w:type="dxa"/>
            <w:shd w:val="clear" w:color="auto" w:fill="auto"/>
          </w:tcPr>
          <w:p w14:paraId="53C1322B" w14:textId="63276BFD" w:rsidR="00F6435D" w:rsidRPr="00F6435D" w:rsidRDefault="00703FFE" w:rsidP="00F6435D">
            <w:pPr>
              <w:spacing w:line="259" w:lineRule="auto"/>
              <w:rPr>
                <w:rFonts w:ascii="Arial" w:eastAsiaTheme="minorHAnsi" w:hAnsi="Arial" w:cs="Arial"/>
                <w:sz w:val="22"/>
                <w:szCs w:val="22"/>
              </w:rPr>
            </w:pPr>
            <w:r>
              <w:rPr>
                <w:rFonts w:ascii="Arial" w:eastAsiaTheme="minorHAnsi" w:hAnsi="Arial" w:cs="Arial"/>
                <w:sz w:val="22"/>
                <w:szCs w:val="22"/>
              </w:rPr>
              <w:t>Chief Executive Officer</w:t>
            </w:r>
          </w:p>
        </w:tc>
      </w:tr>
      <w:tr w:rsidR="00F6435D" w:rsidRPr="00F6435D" w14:paraId="74DDB639" w14:textId="77777777" w:rsidTr="004935C0">
        <w:trPr>
          <w:trHeight w:val="274"/>
          <w:jc w:val="center"/>
        </w:trPr>
        <w:tc>
          <w:tcPr>
            <w:tcW w:w="1594" w:type="dxa"/>
            <w:shd w:val="clear" w:color="auto" w:fill="auto"/>
          </w:tcPr>
          <w:p w14:paraId="7FEE6C45" w14:textId="4B2960A5" w:rsidR="00F6435D" w:rsidRPr="00F6435D" w:rsidRDefault="00F06DB8" w:rsidP="00F6435D">
            <w:pPr>
              <w:spacing w:line="259" w:lineRule="auto"/>
              <w:rPr>
                <w:rFonts w:ascii="Arial" w:eastAsiaTheme="minorHAnsi" w:hAnsi="Arial" w:cs="Arial"/>
                <w:b/>
                <w:sz w:val="22"/>
                <w:szCs w:val="22"/>
              </w:rPr>
            </w:pPr>
            <w:r w:rsidRPr="0003519E">
              <w:rPr>
                <w:rFonts w:ascii="Arial" w:eastAsiaTheme="minorHAnsi" w:hAnsi="Arial" w:cs="Arial"/>
                <w:b/>
                <w:sz w:val="22"/>
                <w:szCs w:val="22"/>
              </w:rPr>
              <w:t>Salary</w:t>
            </w:r>
          </w:p>
        </w:tc>
        <w:tc>
          <w:tcPr>
            <w:tcW w:w="8891" w:type="dxa"/>
            <w:shd w:val="clear" w:color="auto" w:fill="auto"/>
          </w:tcPr>
          <w:p w14:paraId="78BC8F98" w14:textId="280901EB" w:rsidR="00F6435D" w:rsidRPr="00F6435D" w:rsidRDefault="00F06DB8" w:rsidP="00F6435D">
            <w:pPr>
              <w:spacing w:line="259" w:lineRule="auto"/>
              <w:rPr>
                <w:rFonts w:ascii="Arial" w:eastAsiaTheme="minorHAnsi" w:hAnsi="Arial" w:cs="Arial"/>
                <w:sz w:val="22"/>
                <w:szCs w:val="22"/>
              </w:rPr>
            </w:pPr>
            <w:r w:rsidRPr="0003519E">
              <w:rPr>
                <w:rFonts w:ascii="Arial" w:eastAsiaTheme="minorHAnsi" w:hAnsi="Arial" w:cs="Arial"/>
                <w:sz w:val="22"/>
                <w:szCs w:val="22"/>
              </w:rPr>
              <w:t>£</w:t>
            </w:r>
            <w:r w:rsidR="00703FFE">
              <w:rPr>
                <w:rFonts w:ascii="Arial" w:eastAsiaTheme="minorHAnsi" w:hAnsi="Arial" w:cs="Arial"/>
                <w:sz w:val="22"/>
                <w:szCs w:val="22"/>
              </w:rPr>
              <w:t>3</w:t>
            </w:r>
            <w:r w:rsidR="00133E51">
              <w:rPr>
                <w:rFonts w:ascii="Arial" w:eastAsiaTheme="minorHAnsi" w:hAnsi="Arial" w:cs="Arial"/>
                <w:sz w:val="22"/>
                <w:szCs w:val="22"/>
              </w:rPr>
              <w:t>5</w:t>
            </w:r>
            <w:r w:rsidRPr="0003519E">
              <w:rPr>
                <w:rFonts w:ascii="Arial" w:eastAsiaTheme="minorHAnsi" w:hAnsi="Arial" w:cs="Arial"/>
                <w:sz w:val="22"/>
                <w:szCs w:val="22"/>
              </w:rPr>
              <w:t xml:space="preserve">,000 </w:t>
            </w:r>
            <w:r w:rsidR="00703FFE">
              <w:rPr>
                <w:rFonts w:ascii="Arial" w:eastAsiaTheme="minorHAnsi" w:hAnsi="Arial" w:cs="Arial"/>
                <w:sz w:val="22"/>
                <w:szCs w:val="22"/>
              </w:rPr>
              <w:t>- £3</w:t>
            </w:r>
            <w:r w:rsidR="00133E51">
              <w:rPr>
                <w:rFonts w:ascii="Arial" w:eastAsiaTheme="minorHAnsi" w:hAnsi="Arial" w:cs="Arial"/>
                <w:sz w:val="22"/>
                <w:szCs w:val="22"/>
              </w:rPr>
              <w:t>8</w:t>
            </w:r>
            <w:r w:rsidR="00703FFE">
              <w:rPr>
                <w:rFonts w:ascii="Arial" w:eastAsiaTheme="minorHAnsi" w:hAnsi="Arial" w:cs="Arial"/>
                <w:sz w:val="22"/>
                <w:szCs w:val="22"/>
              </w:rPr>
              <w:t xml:space="preserve">,000 </w:t>
            </w:r>
            <w:r w:rsidRPr="0003519E">
              <w:rPr>
                <w:rFonts w:ascii="Arial" w:eastAsiaTheme="minorHAnsi" w:hAnsi="Arial" w:cs="Arial"/>
                <w:sz w:val="22"/>
                <w:szCs w:val="22"/>
              </w:rPr>
              <w:t>per annum</w:t>
            </w:r>
            <w:r w:rsidR="00703FFE">
              <w:rPr>
                <w:rFonts w:ascii="Arial" w:eastAsiaTheme="minorHAnsi" w:hAnsi="Arial" w:cs="Arial"/>
                <w:sz w:val="22"/>
                <w:szCs w:val="22"/>
              </w:rPr>
              <w:t xml:space="preserve"> (dependent on experience)</w:t>
            </w:r>
          </w:p>
        </w:tc>
      </w:tr>
      <w:tr w:rsidR="00F6435D" w:rsidRPr="00F6435D" w14:paraId="44C1FE31" w14:textId="77777777" w:rsidTr="004935C0">
        <w:trPr>
          <w:trHeight w:val="274"/>
          <w:jc w:val="center"/>
        </w:trPr>
        <w:tc>
          <w:tcPr>
            <w:tcW w:w="1594" w:type="dxa"/>
            <w:shd w:val="clear" w:color="auto" w:fill="auto"/>
          </w:tcPr>
          <w:p w14:paraId="78A49A38" w14:textId="6846D12E" w:rsidR="00F6435D" w:rsidRPr="00F6435D" w:rsidRDefault="00F06DB8" w:rsidP="00F6435D">
            <w:pPr>
              <w:spacing w:line="259" w:lineRule="auto"/>
              <w:rPr>
                <w:rFonts w:ascii="Arial" w:eastAsiaTheme="minorHAnsi" w:hAnsi="Arial" w:cs="Arial"/>
                <w:b/>
                <w:sz w:val="22"/>
                <w:szCs w:val="22"/>
              </w:rPr>
            </w:pPr>
            <w:r w:rsidRPr="0003519E">
              <w:rPr>
                <w:rFonts w:ascii="Arial" w:eastAsiaTheme="minorHAnsi" w:hAnsi="Arial" w:cs="Arial"/>
                <w:b/>
                <w:sz w:val="22"/>
                <w:szCs w:val="22"/>
              </w:rPr>
              <w:t>Hours</w:t>
            </w:r>
          </w:p>
        </w:tc>
        <w:tc>
          <w:tcPr>
            <w:tcW w:w="8891" w:type="dxa"/>
            <w:shd w:val="clear" w:color="auto" w:fill="auto"/>
          </w:tcPr>
          <w:p w14:paraId="5DBD5DBD" w14:textId="00522BF1" w:rsidR="00F6435D" w:rsidRPr="00F6435D" w:rsidRDefault="00A17E38" w:rsidP="00F6435D">
            <w:pPr>
              <w:spacing w:line="259" w:lineRule="auto"/>
              <w:rPr>
                <w:rFonts w:ascii="Arial" w:eastAsiaTheme="minorHAnsi" w:hAnsi="Arial" w:cs="Arial"/>
                <w:sz w:val="22"/>
                <w:szCs w:val="22"/>
              </w:rPr>
            </w:pPr>
            <w:r w:rsidRPr="00A17E38">
              <w:rPr>
                <w:rFonts w:ascii="Arial" w:eastAsiaTheme="minorHAnsi" w:hAnsi="Arial" w:cs="Arial"/>
                <w:sz w:val="22"/>
                <w:szCs w:val="22"/>
              </w:rPr>
              <w:t xml:space="preserve">35 hours a week, Monday to Friday office hours but with requirement to meet the needs of the </w:t>
            </w:r>
            <w:r w:rsidR="0003519E">
              <w:rPr>
                <w:rFonts w:ascii="Arial" w:eastAsiaTheme="minorHAnsi" w:hAnsi="Arial" w:cs="Arial"/>
                <w:sz w:val="22"/>
                <w:szCs w:val="22"/>
              </w:rPr>
              <w:t>role</w:t>
            </w:r>
            <w:r w:rsidRPr="00A17E38">
              <w:rPr>
                <w:rFonts w:ascii="Arial" w:eastAsiaTheme="minorHAnsi" w:hAnsi="Arial" w:cs="Arial"/>
                <w:sz w:val="22"/>
                <w:szCs w:val="22"/>
              </w:rPr>
              <w:t xml:space="preserve"> and the </w:t>
            </w:r>
            <w:r w:rsidR="00ED5931">
              <w:rPr>
                <w:rFonts w:ascii="Arial" w:eastAsiaTheme="minorHAnsi" w:hAnsi="Arial" w:cs="Arial"/>
                <w:sz w:val="22"/>
                <w:szCs w:val="22"/>
              </w:rPr>
              <w:t>service</w:t>
            </w:r>
            <w:r w:rsidRPr="00A17E38">
              <w:rPr>
                <w:rFonts w:ascii="Arial" w:eastAsiaTheme="minorHAnsi" w:hAnsi="Arial" w:cs="Arial"/>
                <w:sz w:val="22"/>
                <w:szCs w:val="22"/>
              </w:rPr>
              <w:t>.</w:t>
            </w:r>
            <w:r w:rsidR="00C50AC0">
              <w:rPr>
                <w:rFonts w:ascii="Arial" w:eastAsiaTheme="minorHAnsi" w:hAnsi="Arial" w:cs="Arial"/>
                <w:sz w:val="22"/>
                <w:szCs w:val="22"/>
              </w:rPr>
              <w:t xml:space="preserve"> </w:t>
            </w:r>
            <w:r w:rsidR="00C50AC0" w:rsidRPr="00D103D3">
              <w:rPr>
                <w:rFonts w:ascii="Arial" w:hAnsi="Arial" w:cs="Arial"/>
                <w:sz w:val="22"/>
                <w:szCs w:val="22"/>
              </w:rPr>
              <w:t>The postholder will be required to be on call on a rota basis to be available to staff working weekends and Bank Holidays.</w:t>
            </w:r>
          </w:p>
        </w:tc>
      </w:tr>
      <w:tr w:rsidR="0003519E" w:rsidRPr="00F6435D" w14:paraId="5D649FA5" w14:textId="77777777" w:rsidTr="004935C0">
        <w:trPr>
          <w:trHeight w:val="274"/>
          <w:jc w:val="center"/>
        </w:trPr>
        <w:tc>
          <w:tcPr>
            <w:tcW w:w="1594" w:type="dxa"/>
            <w:shd w:val="clear" w:color="auto" w:fill="auto"/>
          </w:tcPr>
          <w:p w14:paraId="17E702BC" w14:textId="63B47230" w:rsidR="0003519E" w:rsidRPr="0003519E" w:rsidRDefault="0003519E" w:rsidP="00F6435D">
            <w:pPr>
              <w:spacing w:line="259" w:lineRule="auto"/>
              <w:rPr>
                <w:rFonts w:ascii="Arial" w:eastAsiaTheme="minorHAnsi" w:hAnsi="Arial" w:cs="Arial"/>
                <w:b/>
                <w:sz w:val="22"/>
                <w:szCs w:val="22"/>
              </w:rPr>
            </w:pPr>
            <w:r w:rsidRPr="0003519E">
              <w:rPr>
                <w:rFonts w:ascii="Arial" w:eastAsiaTheme="minorHAnsi" w:hAnsi="Arial" w:cs="Arial"/>
                <w:b/>
                <w:sz w:val="22"/>
                <w:szCs w:val="22"/>
              </w:rPr>
              <w:t>Base</w:t>
            </w:r>
          </w:p>
        </w:tc>
        <w:tc>
          <w:tcPr>
            <w:tcW w:w="8891" w:type="dxa"/>
            <w:shd w:val="clear" w:color="auto" w:fill="auto"/>
          </w:tcPr>
          <w:p w14:paraId="1460B74C" w14:textId="1EF52E3C" w:rsidR="0003519E" w:rsidRPr="0003519E" w:rsidRDefault="0003519E" w:rsidP="0003519E">
            <w:pPr>
              <w:spacing w:line="259" w:lineRule="auto"/>
              <w:rPr>
                <w:rFonts w:ascii="Arial" w:eastAsiaTheme="minorHAnsi" w:hAnsi="Arial" w:cs="Arial"/>
                <w:sz w:val="22"/>
                <w:szCs w:val="22"/>
              </w:rPr>
            </w:pPr>
            <w:r w:rsidRPr="0003519E">
              <w:rPr>
                <w:rFonts w:ascii="Arial" w:eastAsiaTheme="minorHAnsi" w:hAnsi="Arial" w:cs="Arial"/>
                <w:sz w:val="22"/>
                <w:szCs w:val="22"/>
              </w:rPr>
              <w:t>The post is</w:t>
            </w:r>
            <w:r w:rsidR="00FA1B95">
              <w:rPr>
                <w:rFonts w:ascii="Arial" w:eastAsiaTheme="minorHAnsi" w:hAnsi="Arial" w:cs="Arial"/>
                <w:sz w:val="22"/>
                <w:szCs w:val="22"/>
              </w:rPr>
              <w:t xml:space="preserve"> predominantly</w:t>
            </w:r>
            <w:r w:rsidRPr="0003519E">
              <w:rPr>
                <w:rFonts w:ascii="Arial" w:eastAsiaTheme="minorHAnsi" w:hAnsi="Arial" w:cs="Arial"/>
                <w:sz w:val="22"/>
                <w:szCs w:val="22"/>
              </w:rPr>
              <w:t xml:space="preserve"> based out of </w:t>
            </w:r>
            <w:r w:rsidR="00954A65">
              <w:rPr>
                <w:rFonts w:ascii="Arial" w:eastAsiaTheme="minorHAnsi" w:hAnsi="Arial" w:cs="Arial"/>
                <w:sz w:val="22"/>
                <w:szCs w:val="22"/>
              </w:rPr>
              <w:t>the Queens Drive,</w:t>
            </w:r>
            <w:r w:rsidRPr="0003519E">
              <w:rPr>
                <w:rFonts w:ascii="Arial" w:eastAsiaTheme="minorHAnsi" w:hAnsi="Arial" w:cs="Arial"/>
                <w:sz w:val="22"/>
                <w:szCs w:val="22"/>
              </w:rPr>
              <w:t xml:space="preserve"> Liverpool </w:t>
            </w:r>
            <w:r w:rsidR="00F652FE">
              <w:rPr>
                <w:rFonts w:ascii="Arial" w:eastAsiaTheme="minorHAnsi" w:hAnsi="Arial" w:cs="Arial"/>
                <w:sz w:val="22"/>
                <w:szCs w:val="22"/>
              </w:rPr>
              <w:t>office and community centre</w:t>
            </w:r>
            <w:r w:rsidRPr="0003519E">
              <w:rPr>
                <w:rFonts w:ascii="Arial" w:eastAsiaTheme="minorHAnsi" w:hAnsi="Arial" w:cs="Arial"/>
                <w:sz w:val="22"/>
                <w:szCs w:val="22"/>
              </w:rPr>
              <w:t xml:space="preserve"> with </w:t>
            </w:r>
            <w:r w:rsidR="00954A65">
              <w:rPr>
                <w:rFonts w:ascii="Arial" w:eastAsiaTheme="minorHAnsi" w:hAnsi="Arial" w:cs="Arial"/>
                <w:sz w:val="22"/>
                <w:szCs w:val="22"/>
              </w:rPr>
              <w:t xml:space="preserve">a </w:t>
            </w:r>
            <w:r w:rsidRPr="0003519E">
              <w:rPr>
                <w:rFonts w:ascii="Arial" w:eastAsiaTheme="minorHAnsi" w:hAnsi="Arial" w:cs="Arial"/>
                <w:sz w:val="22"/>
                <w:szCs w:val="22"/>
              </w:rPr>
              <w:t xml:space="preserve">requirement for </w:t>
            </w:r>
            <w:r>
              <w:rPr>
                <w:rFonts w:ascii="Arial" w:eastAsiaTheme="minorHAnsi" w:hAnsi="Arial" w:cs="Arial"/>
                <w:sz w:val="22"/>
                <w:szCs w:val="22"/>
              </w:rPr>
              <w:t xml:space="preserve">travel </w:t>
            </w:r>
            <w:r w:rsidR="00F652FE">
              <w:rPr>
                <w:rFonts w:ascii="Arial" w:eastAsiaTheme="minorHAnsi" w:hAnsi="Arial" w:cs="Arial"/>
                <w:sz w:val="22"/>
                <w:szCs w:val="22"/>
              </w:rPr>
              <w:t>to attend meetings</w:t>
            </w:r>
            <w:r>
              <w:rPr>
                <w:rFonts w:ascii="Arial" w:eastAsiaTheme="minorHAnsi" w:hAnsi="Arial" w:cs="Arial"/>
                <w:sz w:val="22"/>
                <w:szCs w:val="22"/>
              </w:rPr>
              <w:t>, with</w:t>
            </w:r>
            <w:r w:rsidRPr="0003519E">
              <w:rPr>
                <w:rFonts w:ascii="Arial" w:eastAsiaTheme="minorHAnsi" w:hAnsi="Arial" w:cs="Arial"/>
                <w:sz w:val="22"/>
                <w:szCs w:val="22"/>
              </w:rPr>
              <w:t xml:space="preserve"> some flexibility for home working.</w:t>
            </w:r>
          </w:p>
        </w:tc>
      </w:tr>
    </w:tbl>
    <w:p w14:paraId="5D75081C" w14:textId="77777777" w:rsidR="004935C0" w:rsidRDefault="004935C0" w:rsidP="001463A0">
      <w:pPr>
        <w:rPr>
          <w:rFonts w:ascii="Arial" w:hAnsi="Arial" w:cs="Arial"/>
          <w:b/>
          <w:sz w:val="22"/>
          <w:szCs w:val="22"/>
        </w:rPr>
      </w:pPr>
    </w:p>
    <w:p w14:paraId="2AC74035" w14:textId="62249978" w:rsidR="00133E51" w:rsidRDefault="00961DB0" w:rsidP="00133E51">
      <w:pPr>
        <w:rPr>
          <w:rFonts w:ascii="Arial" w:hAnsi="Arial" w:cs="Arial"/>
          <w:sz w:val="22"/>
          <w:szCs w:val="22"/>
        </w:rPr>
      </w:pPr>
      <w:r w:rsidRPr="0003519E">
        <w:rPr>
          <w:rFonts w:ascii="Arial" w:hAnsi="Arial" w:cs="Arial"/>
          <w:b/>
          <w:sz w:val="22"/>
          <w:szCs w:val="22"/>
        </w:rPr>
        <w:t>JOB PURPOSE</w:t>
      </w:r>
      <w:r w:rsidRPr="0003519E">
        <w:rPr>
          <w:rFonts w:ascii="Arial" w:hAnsi="Arial" w:cs="Arial"/>
          <w:sz w:val="22"/>
          <w:szCs w:val="22"/>
        </w:rPr>
        <w:t xml:space="preserve"> </w:t>
      </w:r>
    </w:p>
    <w:p w14:paraId="76688885" w14:textId="77777777" w:rsidR="004935C0" w:rsidRDefault="004935C0" w:rsidP="00657ABE">
      <w:pPr>
        <w:rPr>
          <w:rFonts w:ascii="Arial" w:hAnsi="Arial" w:cs="Arial"/>
          <w:sz w:val="22"/>
          <w:szCs w:val="22"/>
        </w:rPr>
      </w:pPr>
    </w:p>
    <w:p w14:paraId="23E71C79" w14:textId="0F5FD9BE" w:rsidR="00703FFE" w:rsidRDefault="002B3AE7" w:rsidP="00657ABE">
      <w:pPr>
        <w:rPr>
          <w:rFonts w:ascii="Arial" w:hAnsi="Arial" w:cs="Arial"/>
          <w:b/>
          <w:bCs/>
          <w:sz w:val="22"/>
          <w:szCs w:val="22"/>
        </w:rPr>
      </w:pPr>
      <w:r w:rsidRPr="002B3AE7">
        <w:rPr>
          <w:rFonts w:ascii="Arial" w:hAnsi="Arial" w:cs="Arial"/>
          <w:sz w:val="22"/>
          <w:szCs w:val="22"/>
        </w:rPr>
        <w:t>The Head of Services is a key post in the charity’s structure. The postholder will oversee and manage key operational functions, with a strong focus on contract management, team leadership, and service delivery. They will be responsible for supervising a team of managers, ensuring effective staff motivation and performance, and producing high-quality reports, presentations, and data analysis to support decision-making. The role also involves managing resources to deliver services efficiently. Experience in project management and community services is essential, ensuring that the charity’s activities remain aligned with its mission and values. As a senior leader, the postholder is expected to actively embody and promote the values of the organisation in all aspects of their work and leadership</w:t>
      </w:r>
      <w:r w:rsidRPr="002B3AE7">
        <w:rPr>
          <w:rFonts w:ascii="Arial" w:hAnsi="Arial" w:cs="Arial"/>
          <w:b/>
          <w:bCs/>
          <w:sz w:val="22"/>
          <w:szCs w:val="22"/>
        </w:rPr>
        <w:t>.</w:t>
      </w:r>
    </w:p>
    <w:p w14:paraId="529D56F7" w14:textId="77777777" w:rsidR="002B3AE7" w:rsidRDefault="002B3AE7" w:rsidP="00657ABE">
      <w:pPr>
        <w:rPr>
          <w:rFonts w:ascii="Arial" w:hAnsi="Arial" w:cs="Arial"/>
          <w:sz w:val="22"/>
          <w:szCs w:val="22"/>
        </w:rPr>
      </w:pPr>
    </w:p>
    <w:p w14:paraId="41C3389A" w14:textId="5C44CE9E" w:rsidR="006B6D5B" w:rsidRDefault="00961DB0" w:rsidP="506DBE6C">
      <w:pPr>
        <w:tabs>
          <w:tab w:val="left" w:pos="2160"/>
          <w:tab w:val="left" w:pos="2880"/>
        </w:tabs>
        <w:jc w:val="both"/>
        <w:rPr>
          <w:rFonts w:ascii="Arial" w:hAnsi="Arial" w:cs="Arial"/>
          <w:b/>
          <w:bCs/>
          <w:sz w:val="22"/>
          <w:szCs w:val="22"/>
        </w:rPr>
      </w:pPr>
      <w:r w:rsidRPr="0003519E">
        <w:rPr>
          <w:rFonts w:ascii="Arial" w:hAnsi="Arial" w:cs="Arial"/>
          <w:b/>
          <w:bCs/>
          <w:sz w:val="22"/>
          <w:szCs w:val="22"/>
        </w:rPr>
        <w:t>PRINCIPAL ACCOUNTABILITIES</w:t>
      </w:r>
    </w:p>
    <w:p w14:paraId="403CB5ED" w14:textId="77777777" w:rsidR="004935C0" w:rsidRDefault="004935C0" w:rsidP="006B6D5B">
      <w:pPr>
        <w:tabs>
          <w:tab w:val="left" w:pos="2160"/>
          <w:tab w:val="left" w:pos="2880"/>
        </w:tabs>
        <w:jc w:val="both"/>
        <w:rPr>
          <w:rFonts w:ascii="Arial" w:hAnsi="Arial" w:cs="Arial"/>
          <w:b/>
          <w:bCs/>
          <w:sz w:val="22"/>
          <w:szCs w:val="22"/>
        </w:rPr>
      </w:pPr>
    </w:p>
    <w:p w14:paraId="42B0E694" w14:textId="77777777" w:rsidR="008B2B5F" w:rsidRPr="006B6D5B" w:rsidRDefault="008B2B5F" w:rsidP="008B2B5F">
      <w:pPr>
        <w:tabs>
          <w:tab w:val="left" w:pos="2160"/>
          <w:tab w:val="left" w:pos="2880"/>
        </w:tabs>
        <w:jc w:val="both"/>
        <w:rPr>
          <w:rFonts w:ascii="Arial" w:hAnsi="Arial" w:cs="Arial"/>
          <w:b/>
          <w:bCs/>
          <w:sz w:val="22"/>
          <w:szCs w:val="22"/>
        </w:rPr>
      </w:pPr>
      <w:r w:rsidRPr="006B6D5B">
        <w:rPr>
          <w:rFonts w:ascii="Arial" w:hAnsi="Arial" w:cs="Arial"/>
          <w:b/>
          <w:bCs/>
          <w:sz w:val="22"/>
          <w:szCs w:val="22"/>
        </w:rPr>
        <w:t>Service Delivery and Operational Oversight</w:t>
      </w:r>
    </w:p>
    <w:p w14:paraId="178AA412" w14:textId="77777777" w:rsidR="008B2B5F" w:rsidRPr="006B6D5B" w:rsidRDefault="008B2B5F" w:rsidP="008B2B5F">
      <w:pPr>
        <w:tabs>
          <w:tab w:val="left" w:pos="2160"/>
          <w:tab w:val="left" w:pos="2880"/>
        </w:tabs>
        <w:jc w:val="both"/>
        <w:rPr>
          <w:rFonts w:ascii="Arial" w:hAnsi="Arial" w:cs="Arial"/>
          <w:b/>
          <w:bCs/>
          <w:sz w:val="22"/>
          <w:szCs w:val="22"/>
        </w:rPr>
      </w:pPr>
    </w:p>
    <w:p w14:paraId="3CC4F405" w14:textId="77777777" w:rsidR="008B2B5F" w:rsidRDefault="008B2B5F" w:rsidP="008B2B5F">
      <w:pPr>
        <w:pStyle w:val="ListParagraph"/>
        <w:numPr>
          <w:ilvl w:val="0"/>
          <w:numId w:val="36"/>
        </w:numPr>
        <w:tabs>
          <w:tab w:val="left" w:pos="2160"/>
          <w:tab w:val="left" w:pos="2880"/>
        </w:tabs>
        <w:jc w:val="both"/>
        <w:rPr>
          <w:rFonts w:cs="Arial"/>
          <w:sz w:val="22"/>
          <w:szCs w:val="22"/>
        </w:rPr>
      </w:pPr>
      <w:r w:rsidRPr="006B6D5B">
        <w:rPr>
          <w:rFonts w:cs="Arial"/>
          <w:sz w:val="22"/>
          <w:szCs w:val="22"/>
        </w:rPr>
        <w:t>Oversee daily operations across services, ensuring efficient delivery, regulatory compliance, and high-quality service outcomes</w:t>
      </w:r>
      <w:r>
        <w:rPr>
          <w:rFonts w:cs="Arial"/>
          <w:sz w:val="22"/>
          <w:szCs w:val="22"/>
        </w:rPr>
        <w:t>.</w:t>
      </w:r>
    </w:p>
    <w:p w14:paraId="6AD24778" w14:textId="77777777" w:rsidR="008B2B5F" w:rsidRDefault="008B2B5F" w:rsidP="008B2B5F">
      <w:pPr>
        <w:pStyle w:val="ListParagraph"/>
        <w:tabs>
          <w:tab w:val="left" w:pos="2160"/>
          <w:tab w:val="left" w:pos="2880"/>
        </w:tabs>
        <w:jc w:val="both"/>
        <w:rPr>
          <w:rFonts w:cs="Arial"/>
          <w:sz w:val="22"/>
          <w:szCs w:val="22"/>
        </w:rPr>
      </w:pPr>
    </w:p>
    <w:p w14:paraId="200CB6C4" w14:textId="77777777" w:rsidR="008B2B5F" w:rsidRDefault="008B2B5F" w:rsidP="008B2B5F">
      <w:pPr>
        <w:pStyle w:val="ListParagraph"/>
        <w:numPr>
          <w:ilvl w:val="0"/>
          <w:numId w:val="36"/>
        </w:numPr>
        <w:tabs>
          <w:tab w:val="left" w:pos="2160"/>
          <w:tab w:val="left" w:pos="2880"/>
        </w:tabs>
        <w:jc w:val="both"/>
        <w:rPr>
          <w:rFonts w:cs="Arial"/>
          <w:sz w:val="22"/>
          <w:szCs w:val="22"/>
        </w:rPr>
      </w:pPr>
      <w:r w:rsidRPr="006B6D5B">
        <w:rPr>
          <w:rFonts w:cs="Arial"/>
          <w:sz w:val="22"/>
          <w:szCs w:val="22"/>
        </w:rPr>
        <w:t>Implement and monitor policies and procedures to ensure consistent and effective management of service performance.</w:t>
      </w:r>
    </w:p>
    <w:p w14:paraId="085BDC16" w14:textId="77777777" w:rsidR="008B2B5F" w:rsidRPr="008B2B5F" w:rsidRDefault="008B2B5F" w:rsidP="008B2B5F">
      <w:pPr>
        <w:rPr>
          <w:rFonts w:cs="Arial"/>
          <w:sz w:val="22"/>
          <w:szCs w:val="22"/>
        </w:rPr>
      </w:pPr>
    </w:p>
    <w:p w14:paraId="4716F67B" w14:textId="77777777" w:rsidR="008B2B5F" w:rsidRDefault="008B2B5F" w:rsidP="008B2B5F">
      <w:pPr>
        <w:pStyle w:val="ListParagraph"/>
        <w:numPr>
          <w:ilvl w:val="0"/>
          <w:numId w:val="36"/>
        </w:numPr>
        <w:tabs>
          <w:tab w:val="left" w:pos="2160"/>
          <w:tab w:val="left" w:pos="2880"/>
        </w:tabs>
        <w:jc w:val="both"/>
        <w:rPr>
          <w:rFonts w:cs="Arial"/>
          <w:sz w:val="22"/>
          <w:szCs w:val="22"/>
        </w:rPr>
      </w:pPr>
      <w:r w:rsidRPr="006B6D5B">
        <w:rPr>
          <w:rFonts w:cs="Arial"/>
          <w:sz w:val="22"/>
          <w:szCs w:val="22"/>
        </w:rPr>
        <w:t>Manage and respond to comments and complaints from service users; lead investigations and recommend appropriate actions as needed.</w:t>
      </w:r>
    </w:p>
    <w:p w14:paraId="56FAB941" w14:textId="77777777" w:rsidR="008B2B5F" w:rsidRPr="006B6D5B" w:rsidRDefault="008B2B5F" w:rsidP="008B2B5F">
      <w:pPr>
        <w:pStyle w:val="ListParagraph"/>
        <w:rPr>
          <w:rFonts w:cs="Arial"/>
          <w:sz w:val="22"/>
          <w:szCs w:val="22"/>
        </w:rPr>
      </w:pPr>
    </w:p>
    <w:p w14:paraId="6BA1D405" w14:textId="77777777" w:rsidR="008B2B5F" w:rsidRDefault="008B2B5F" w:rsidP="008B2B5F">
      <w:pPr>
        <w:pStyle w:val="ListParagraph"/>
        <w:numPr>
          <w:ilvl w:val="0"/>
          <w:numId w:val="36"/>
        </w:numPr>
        <w:tabs>
          <w:tab w:val="left" w:pos="2160"/>
          <w:tab w:val="left" w:pos="2880"/>
        </w:tabs>
        <w:jc w:val="both"/>
        <w:rPr>
          <w:rFonts w:cs="Arial"/>
          <w:sz w:val="22"/>
          <w:szCs w:val="22"/>
        </w:rPr>
      </w:pPr>
      <w:r w:rsidRPr="006B6D5B">
        <w:rPr>
          <w:rFonts w:cs="Arial"/>
          <w:sz w:val="22"/>
          <w:szCs w:val="22"/>
        </w:rPr>
        <w:t>Ensure confidentiality is maintained across all aspects of service delivery.</w:t>
      </w:r>
    </w:p>
    <w:p w14:paraId="3A4FA2C0" w14:textId="77777777" w:rsidR="008B2B5F" w:rsidRPr="006B6D5B" w:rsidRDefault="008B2B5F" w:rsidP="008B2B5F">
      <w:pPr>
        <w:pStyle w:val="ListParagraph"/>
        <w:rPr>
          <w:rFonts w:cs="Arial"/>
          <w:sz w:val="22"/>
          <w:szCs w:val="22"/>
        </w:rPr>
      </w:pPr>
    </w:p>
    <w:p w14:paraId="1C237EFD" w14:textId="77777777" w:rsidR="008B2B5F" w:rsidRPr="006B6D5B" w:rsidRDefault="008B2B5F" w:rsidP="008B2B5F">
      <w:pPr>
        <w:pStyle w:val="ListParagraph"/>
        <w:numPr>
          <w:ilvl w:val="0"/>
          <w:numId w:val="36"/>
        </w:numPr>
        <w:tabs>
          <w:tab w:val="left" w:pos="2160"/>
          <w:tab w:val="left" w:pos="2880"/>
        </w:tabs>
        <w:jc w:val="both"/>
        <w:rPr>
          <w:rFonts w:cs="Arial"/>
          <w:sz w:val="22"/>
          <w:szCs w:val="22"/>
        </w:rPr>
      </w:pPr>
      <w:r w:rsidRPr="006B6D5B">
        <w:rPr>
          <w:rFonts w:cs="Arial"/>
          <w:sz w:val="22"/>
          <w:szCs w:val="22"/>
        </w:rPr>
        <w:t>Ensure accurate, timely and effective record keeping within all operational services.</w:t>
      </w:r>
    </w:p>
    <w:p w14:paraId="5080576C" w14:textId="77777777" w:rsidR="008B2B5F" w:rsidRDefault="008B2B5F" w:rsidP="006B6D5B">
      <w:pPr>
        <w:tabs>
          <w:tab w:val="left" w:pos="2160"/>
          <w:tab w:val="left" w:pos="2880"/>
        </w:tabs>
        <w:jc w:val="both"/>
        <w:rPr>
          <w:rFonts w:ascii="Arial" w:hAnsi="Arial" w:cs="Arial"/>
          <w:b/>
          <w:bCs/>
          <w:sz w:val="22"/>
          <w:szCs w:val="22"/>
        </w:rPr>
      </w:pPr>
    </w:p>
    <w:p w14:paraId="017BFC67" w14:textId="6AB58370" w:rsidR="006B6D5B" w:rsidRDefault="006B6D5B" w:rsidP="006B6D5B">
      <w:pPr>
        <w:tabs>
          <w:tab w:val="left" w:pos="2160"/>
          <w:tab w:val="left" w:pos="2880"/>
        </w:tabs>
        <w:jc w:val="both"/>
        <w:rPr>
          <w:rFonts w:ascii="Arial" w:hAnsi="Arial" w:cs="Arial"/>
          <w:b/>
          <w:bCs/>
          <w:sz w:val="22"/>
          <w:szCs w:val="22"/>
        </w:rPr>
      </w:pPr>
      <w:r w:rsidRPr="006B6D5B">
        <w:rPr>
          <w:rFonts w:ascii="Arial" w:hAnsi="Arial" w:cs="Arial"/>
          <w:b/>
          <w:bCs/>
          <w:sz w:val="22"/>
          <w:szCs w:val="22"/>
        </w:rPr>
        <w:t>People and Service Management</w:t>
      </w:r>
    </w:p>
    <w:p w14:paraId="2E97CA65" w14:textId="77777777" w:rsidR="00243F63" w:rsidRPr="006B6D5B" w:rsidRDefault="00243F63" w:rsidP="006B6D5B">
      <w:pPr>
        <w:tabs>
          <w:tab w:val="left" w:pos="2160"/>
          <w:tab w:val="left" w:pos="2880"/>
        </w:tabs>
        <w:jc w:val="both"/>
        <w:rPr>
          <w:rFonts w:ascii="Arial" w:hAnsi="Arial" w:cs="Arial"/>
          <w:b/>
          <w:bCs/>
          <w:sz w:val="22"/>
          <w:szCs w:val="22"/>
        </w:rPr>
      </w:pPr>
    </w:p>
    <w:p w14:paraId="6F8D2AED" w14:textId="3021B2D6" w:rsidR="00481640" w:rsidRDefault="006B6D5B" w:rsidP="00481640">
      <w:pPr>
        <w:pStyle w:val="ListParagraph"/>
        <w:numPr>
          <w:ilvl w:val="0"/>
          <w:numId w:val="36"/>
        </w:numPr>
        <w:tabs>
          <w:tab w:val="left" w:pos="2160"/>
          <w:tab w:val="left" w:pos="2880"/>
        </w:tabs>
        <w:jc w:val="both"/>
        <w:rPr>
          <w:rFonts w:cs="Arial"/>
          <w:sz w:val="22"/>
          <w:szCs w:val="22"/>
        </w:rPr>
      </w:pPr>
      <w:r w:rsidRPr="00481640">
        <w:rPr>
          <w:rFonts w:cs="Arial"/>
          <w:sz w:val="22"/>
          <w:szCs w:val="22"/>
        </w:rPr>
        <w:t>Provide direct supervision to Service Managers and support the supervision of the wider Operational Service teams.</w:t>
      </w:r>
    </w:p>
    <w:p w14:paraId="7453902A" w14:textId="77777777" w:rsidR="004935C0" w:rsidRPr="004935C0" w:rsidRDefault="004935C0" w:rsidP="004935C0">
      <w:pPr>
        <w:pStyle w:val="ListParagraph"/>
        <w:tabs>
          <w:tab w:val="left" w:pos="2160"/>
          <w:tab w:val="left" w:pos="2880"/>
        </w:tabs>
        <w:jc w:val="both"/>
        <w:rPr>
          <w:rFonts w:cs="Arial"/>
          <w:sz w:val="22"/>
          <w:szCs w:val="22"/>
        </w:rPr>
      </w:pPr>
    </w:p>
    <w:p w14:paraId="50647779" w14:textId="77777777" w:rsidR="002F2D2C" w:rsidRPr="002F2D2C" w:rsidRDefault="00481640" w:rsidP="002F2D2C">
      <w:pPr>
        <w:pStyle w:val="ListParagraph"/>
        <w:numPr>
          <w:ilvl w:val="0"/>
          <w:numId w:val="36"/>
        </w:numPr>
        <w:tabs>
          <w:tab w:val="left" w:pos="2160"/>
          <w:tab w:val="left" w:pos="2880"/>
        </w:tabs>
        <w:jc w:val="both"/>
        <w:rPr>
          <w:rFonts w:cs="Arial"/>
          <w:sz w:val="22"/>
          <w:szCs w:val="22"/>
        </w:rPr>
      </w:pPr>
      <w:r w:rsidRPr="00481640">
        <w:rPr>
          <w:sz w:val="22"/>
          <w:szCs w:val="22"/>
          <w:lang w:eastAsia="en-GB"/>
        </w:rPr>
        <w:t>Set, monitor, and manage staff and service performance within agreed frameworks, supporting continuous improvement and accountability.</w:t>
      </w:r>
    </w:p>
    <w:p w14:paraId="3948469B" w14:textId="77777777" w:rsidR="002F2D2C" w:rsidRDefault="002F2D2C" w:rsidP="002F2D2C">
      <w:pPr>
        <w:pStyle w:val="ListParagraph"/>
      </w:pPr>
    </w:p>
    <w:p w14:paraId="17991A71" w14:textId="77777777" w:rsidR="002F2D2C" w:rsidRPr="002F2D2C" w:rsidRDefault="006B6D5B" w:rsidP="002F2D2C">
      <w:pPr>
        <w:pStyle w:val="ListParagraph"/>
        <w:numPr>
          <w:ilvl w:val="0"/>
          <w:numId w:val="36"/>
        </w:numPr>
        <w:tabs>
          <w:tab w:val="left" w:pos="2160"/>
          <w:tab w:val="left" w:pos="2880"/>
        </w:tabs>
        <w:jc w:val="both"/>
        <w:rPr>
          <w:rFonts w:cs="Arial"/>
          <w:sz w:val="22"/>
          <w:szCs w:val="22"/>
        </w:rPr>
      </w:pPr>
      <w:r w:rsidRPr="002F2D2C">
        <w:rPr>
          <w:sz w:val="22"/>
          <w:szCs w:val="22"/>
        </w:rPr>
        <w:t>Lead and motivate teams to achieve high performance</w:t>
      </w:r>
      <w:r w:rsidR="00481640" w:rsidRPr="002F2D2C">
        <w:rPr>
          <w:sz w:val="22"/>
          <w:szCs w:val="22"/>
        </w:rPr>
        <w:t xml:space="preserve"> and </w:t>
      </w:r>
      <w:r w:rsidR="00FD6DEF" w:rsidRPr="002F2D2C">
        <w:rPr>
          <w:sz w:val="22"/>
          <w:szCs w:val="22"/>
        </w:rPr>
        <w:t xml:space="preserve">to promote a </w:t>
      </w:r>
      <w:r w:rsidR="00481640" w:rsidRPr="002F2D2C">
        <w:rPr>
          <w:sz w:val="22"/>
          <w:szCs w:val="22"/>
        </w:rPr>
        <w:t xml:space="preserve">collaborative </w:t>
      </w:r>
      <w:proofErr w:type="gramStart"/>
      <w:r w:rsidR="00481640" w:rsidRPr="002F2D2C">
        <w:rPr>
          <w:sz w:val="22"/>
          <w:szCs w:val="22"/>
        </w:rPr>
        <w:t>culture;</w:t>
      </w:r>
      <w:proofErr w:type="gramEnd"/>
      <w:r w:rsidRPr="002F2D2C">
        <w:rPr>
          <w:sz w:val="22"/>
          <w:szCs w:val="22"/>
        </w:rPr>
        <w:t xml:space="preserve"> support</w:t>
      </w:r>
      <w:r w:rsidR="00481640" w:rsidRPr="002F2D2C">
        <w:rPr>
          <w:sz w:val="22"/>
          <w:szCs w:val="22"/>
        </w:rPr>
        <w:t>ing</w:t>
      </w:r>
      <w:r w:rsidRPr="002F2D2C">
        <w:rPr>
          <w:sz w:val="22"/>
          <w:szCs w:val="22"/>
        </w:rPr>
        <w:t xml:space="preserve"> staff development through effective supervision and appraisa</w:t>
      </w:r>
      <w:r w:rsidR="00481640" w:rsidRPr="002F2D2C">
        <w:rPr>
          <w:sz w:val="22"/>
          <w:szCs w:val="22"/>
        </w:rPr>
        <w:t>l.</w:t>
      </w:r>
    </w:p>
    <w:p w14:paraId="67981C51" w14:textId="77777777" w:rsidR="002F2D2C" w:rsidRPr="002F2D2C" w:rsidRDefault="002F2D2C" w:rsidP="002F2D2C">
      <w:pPr>
        <w:pStyle w:val="ListParagraph"/>
        <w:rPr>
          <w:sz w:val="22"/>
          <w:szCs w:val="22"/>
        </w:rPr>
      </w:pPr>
    </w:p>
    <w:p w14:paraId="23FAE0F7" w14:textId="695C5E43" w:rsidR="006B6D5B" w:rsidRPr="002F2D2C" w:rsidRDefault="006B6D5B" w:rsidP="002F2D2C">
      <w:pPr>
        <w:pStyle w:val="ListParagraph"/>
        <w:numPr>
          <w:ilvl w:val="0"/>
          <w:numId w:val="36"/>
        </w:numPr>
        <w:tabs>
          <w:tab w:val="left" w:pos="2160"/>
          <w:tab w:val="left" w:pos="2880"/>
        </w:tabs>
        <w:jc w:val="both"/>
        <w:rPr>
          <w:rFonts w:cs="Arial"/>
          <w:sz w:val="22"/>
          <w:szCs w:val="22"/>
        </w:rPr>
      </w:pPr>
      <w:r w:rsidRPr="002F2D2C">
        <w:rPr>
          <w:sz w:val="22"/>
          <w:szCs w:val="22"/>
        </w:rPr>
        <w:t>Follow the organisation’s Safer Recruitment processes, ensuring staff appointed have the necessary qualifications, experience, and attributes for their role</w:t>
      </w:r>
      <w:r w:rsidR="004077E6" w:rsidRPr="002F2D2C">
        <w:rPr>
          <w:sz w:val="22"/>
          <w:szCs w:val="22"/>
        </w:rPr>
        <w:t>s</w:t>
      </w:r>
      <w:r w:rsidRPr="002F2D2C">
        <w:rPr>
          <w:sz w:val="22"/>
          <w:szCs w:val="22"/>
        </w:rPr>
        <w:t>.</w:t>
      </w:r>
    </w:p>
    <w:p w14:paraId="12F30B37" w14:textId="77777777" w:rsidR="006B6D5B" w:rsidRPr="006B6D5B" w:rsidRDefault="006B6D5B" w:rsidP="006B6D5B">
      <w:pPr>
        <w:tabs>
          <w:tab w:val="left" w:pos="2160"/>
          <w:tab w:val="left" w:pos="2880"/>
        </w:tabs>
        <w:jc w:val="both"/>
        <w:rPr>
          <w:rFonts w:ascii="Arial" w:hAnsi="Arial" w:cs="Arial"/>
          <w:sz w:val="22"/>
          <w:szCs w:val="22"/>
        </w:rPr>
      </w:pPr>
    </w:p>
    <w:p w14:paraId="110202BE" w14:textId="77777777" w:rsidR="006B6D5B" w:rsidRPr="006B6D5B" w:rsidRDefault="006B6D5B" w:rsidP="006B6D5B">
      <w:pPr>
        <w:tabs>
          <w:tab w:val="left" w:pos="2160"/>
          <w:tab w:val="left" w:pos="2880"/>
        </w:tabs>
        <w:jc w:val="both"/>
        <w:rPr>
          <w:rFonts w:ascii="Arial" w:hAnsi="Arial" w:cs="Arial"/>
          <w:b/>
          <w:bCs/>
          <w:sz w:val="22"/>
          <w:szCs w:val="22"/>
        </w:rPr>
      </w:pPr>
      <w:r w:rsidRPr="006B6D5B">
        <w:rPr>
          <w:rFonts w:ascii="Arial" w:hAnsi="Arial" w:cs="Arial"/>
          <w:b/>
          <w:bCs/>
          <w:sz w:val="22"/>
          <w:szCs w:val="22"/>
        </w:rPr>
        <w:t>Project and Contract Management</w:t>
      </w:r>
    </w:p>
    <w:p w14:paraId="152FEAA0" w14:textId="77777777" w:rsidR="006B6D5B" w:rsidRPr="006B6D5B" w:rsidRDefault="006B6D5B" w:rsidP="006B6D5B">
      <w:pPr>
        <w:tabs>
          <w:tab w:val="left" w:pos="2160"/>
          <w:tab w:val="left" w:pos="2880"/>
        </w:tabs>
        <w:jc w:val="both"/>
        <w:rPr>
          <w:rFonts w:ascii="Arial" w:hAnsi="Arial" w:cs="Arial"/>
          <w:b/>
          <w:bCs/>
          <w:sz w:val="22"/>
          <w:szCs w:val="22"/>
        </w:rPr>
      </w:pPr>
    </w:p>
    <w:p w14:paraId="47B93E3C" w14:textId="77777777" w:rsidR="006B6D5B" w:rsidRDefault="006B6D5B" w:rsidP="006B6D5B">
      <w:pPr>
        <w:pStyle w:val="ListParagraph"/>
        <w:numPr>
          <w:ilvl w:val="0"/>
          <w:numId w:val="36"/>
        </w:numPr>
        <w:tabs>
          <w:tab w:val="left" w:pos="2160"/>
          <w:tab w:val="left" w:pos="2880"/>
        </w:tabs>
        <w:jc w:val="both"/>
        <w:rPr>
          <w:rFonts w:cs="Arial"/>
          <w:sz w:val="22"/>
          <w:szCs w:val="22"/>
        </w:rPr>
      </w:pPr>
      <w:r w:rsidRPr="006B6D5B">
        <w:rPr>
          <w:rFonts w:cs="Arial"/>
          <w:sz w:val="22"/>
          <w:szCs w:val="22"/>
        </w:rPr>
        <w:t>Lead the delivery and monitoring of funded projects using project management methodologies, managing all phases from initiation through to completion.</w:t>
      </w:r>
    </w:p>
    <w:p w14:paraId="06FF1354" w14:textId="77777777" w:rsidR="006B6D5B" w:rsidRDefault="006B6D5B" w:rsidP="006B6D5B">
      <w:pPr>
        <w:pStyle w:val="ListParagraph"/>
        <w:tabs>
          <w:tab w:val="left" w:pos="2160"/>
          <w:tab w:val="left" w:pos="2880"/>
        </w:tabs>
        <w:jc w:val="both"/>
        <w:rPr>
          <w:rFonts w:cs="Arial"/>
          <w:sz w:val="22"/>
          <w:szCs w:val="22"/>
        </w:rPr>
      </w:pPr>
    </w:p>
    <w:p w14:paraId="0730CC4D" w14:textId="77777777" w:rsidR="006B6D5B" w:rsidRDefault="006B6D5B" w:rsidP="006B6D5B">
      <w:pPr>
        <w:pStyle w:val="ListParagraph"/>
        <w:numPr>
          <w:ilvl w:val="0"/>
          <w:numId w:val="36"/>
        </w:numPr>
        <w:tabs>
          <w:tab w:val="left" w:pos="2160"/>
          <w:tab w:val="left" w:pos="2880"/>
        </w:tabs>
        <w:jc w:val="both"/>
        <w:rPr>
          <w:rFonts w:cs="Arial"/>
          <w:sz w:val="22"/>
          <w:szCs w:val="22"/>
        </w:rPr>
      </w:pPr>
      <w:r w:rsidRPr="006B6D5B">
        <w:rPr>
          <w:rFonts w:cs="Arial"/>
          <w:sz w:val="22"/>
          <w:szCs w:val="22"/>
        </w:rPr>
        <w:t>Identify and manage project risks, applying mitigation strategies to ensure objectives are met within time and budget constraints.</w:t>
      </w:r>
    </w:p>
    <w:p w14:paraId="761A4C7C" w14:textId="77777777" w:rsidR="006B6D5B" w:rsidRPr="006B6D5B" w:rsidRDefault="006B6D5B" w:rsidP="006B6D5B">
      <w:pPr>
        <w:pStyle w:val="ListParagraph"/>
        <w:rPr>
          <w:rFonts w:cs="Arial"/>
          <w:sz w:val="22"/>
          <w:szCs w:val="22"/>
        </w:rPr>
      </w:pPr>
    </w:p>
    <w:p w14:paraId="36EBE244" w14:textId="409B2C12" w:rsidR="006B6D5B" w:rsidRDefault="00903E34" w:rsidP="006B6D5B">
      <w:pPr>
        <w:pStyle w:val="ListParagraph"/>
        <w:numPr>
          <w:ilvl w:val="0"/>
          <w:numId w:val="36"/>
        </w:numPr>
        <w:tabs>
          <w:tab w:val="left" w:pos="2160"/>
          <w:tab w:val="left" w:pos="2880"/>
        </w:tabs>
        <w:jc w:val="both"/>
        <w:rPr>
          <w:rFonts w:cs="Arial"/>
          <w:sz w:val="22"/>
          <w:szCs w:val="22"/>
        </w:rPr>
      </w:pPr>
      <w:r>
        <w:rPr>
          <w:rFonts w:cs="Arial"/>
          <w:sz w:val="22"/>
          <w:szCs w:val="22"/>
        </w:rPr>
        <w:t xml:space="preserve">Provide effective </w:t>
      </w:r>
      <w:r w:rsidR="006B6D5B" w:rsidRPr="006B6D5B">
        <w:rPr>
          <w:rFonts w:cs="Arial"/>
          <w:sz w:val="22"/>
          <w:szCs w:val="22"/>
        </w:rPr>
        <w:t>contract management, including interpreting terms</w:t>
      </w:r>
      <w:r>
        <w:rPr>
          <w:rFonts w:cs="Arial"/>
          <w:sz w:val="22"/>
          <w:szCs w:val="22"/>
        </w:rPr>
        <w:t xml:space="preserve"> of service</w:t>
      </w:r>
      <w:r w:rsidR="006B6D5B" w:rsidRPr="006B6D5B">
        <w:rPr>
          <w:rFonts w:cs="Arial"/>
          <w:sz w:val="22"/>
          <w:szCs w:val="22"/>
        </w:rPr>
        <w:t>, tracking deliverables, and ensuring compliance with funder and commissioner requirements.</w:t>
      </w:r>
    </w:p>
    <w:p w14:paraId="12542CA3" w14:textId="77777777" w:rsidR="006B6D5B" w:rsidRPr="006B6D5B" w:rsidRDefault="006B6D5B" w:rsidP="006B6D5B">
      <w:pPr>
        <w:pStyle w:val="ListParagraph"/>
        <w:rPr>
          <w:rFonts w:cs="Arial"/>
          <w:sz w:val="22"/>
          <w:szCs w:val="22"/>
        </w:rPr>
      </w:pPr>
    </w:p>
    <w:p w14:paraId="742D27AE" w14:textId="30E50AAE" w:rsidR="006B6D5B" w:rsidRPr="006B6D5B" w:rsidRDefault="006B6D5B" w:rsidP="006B6D5B">
      <w:pPr>
        <w:pStyle w:val="ListParagraph"/>
        <w:numPr>
          <w:ilvl w:val="0"/>
          <w:numId w:val="36"/>
        </w:numPr>
        <w:tabs>
          <w:tab w:val="left" w:pos="2160"/>
          <w:tab w:val="left" w:pos="2880"/>
        </w:tabs>
        <w:jc w:val="both"/>
        <w:rPr>
          <w:rFonts w:cs="Arial"/>
          <w:sz w:val="22"/>
          <w:szCs w:val="22"/>
        </w:rPr>
      </w:pPr>
      <w:r w:rsidRPr="006B6D5B">
        <w:rPr>
          <w:rFonts w:cs="Arial"/>
          <w:sz w:val="22"/>
          <w:szCs w:val="22"/>
        </w:rPr>
        <w:t xml:space="preserve">Contribute </w:t>
      </w:r>
      <w:r w:rsidR="00A24395">
        <w:rPr>
          <w:rFonts w:cs="Arial"/>
          <w:sz w:val="22"/>
          <w:szCs w:val="22"/>
        </w:rPr>
        <w:t xml:space="preserve">operational knowledge as required </w:t>
      </w:r>
      <w:r w:rsidRPr="006B6D5B">
        <w:rPr>
          <w:rFonts w:cs="Arial"/>
          <w:sz w:val="22"/>
          <w:szCs w:val="22"/>
        </w:rPr>
        <w:t xml:space="preserve">to </w:t>
      </w:r>
      <w:r w:rsidR="0044658F">
        <w:rPr>
          <w:rFonts w:cs="Arial"/>
          <w:sz w:val="22"/>
          <w:szCs w:val="22"/>
        </w:rPr>
        <w:t xml:space="preserve">support </w:t>
      </w:r>
      <w:r w:rsidRPr="006B6D5B">
        <w:rPr>
          <w:rFonts w:cs="Arial"/>
          <w:sz w:val="22"/>
          <w:szCs w:val="22"/>
        </w:rPr>
        <w:t xml:space="preserve">tender submissions ensuring proposals reflect service capability and </w:t>
      </w:r>
      <w:r w:rsidR="004420CD">
        <w:rPr>
          <w:rFonts w:cs="Arial"/>
          <w:sz w:val="22"/>
          <w:szCs w:val="22"/>
        </w:rPr>
        <w:t xml:space="preserve">ability to make the desired </w:t>
      </w:r>
      <w:r w:rsidRPr="006B6D5B">
        <w:rPr>
          <w:rFonts w:cs="Arial"/>
          <w:sz w:val="22"/>
          <w:szCs w:val="22"/>
        </w:rPr>
        <w:t>impact.</w:t>
      </w:r>
    </w:p>
    <w:p w14:paraId="035840BD" w14:textId="77777777" w:rsidR="006B6D5B" w:rsidRPr="006B6D5B" w:rsidRDefault="006B6D5B" w:rsidP="006B6D5B">
      <w:pPr>
        <w:tabs>
          <w:tab w:val="left" w:pos="2160"/>
          <w:tab w:val="left" w:pos="2880"/>
        </w:tabs>
        <w:jc w:val="both"/>
        <w:rPr>
          <w:rFonts w:ascii="Arial" w:hAnsi="Arial" w:cs="Arial"/>
          <w:sz w:val="22"/>
          <w:szCs w:val="22"/>
        </w:rPr>
      </w:pPr>
    </w:p>
    <w:p w14:paraId="6BB85651" w14:textId="77777777" w:rsidR="006B6D5B" w:rsidRPr="006B6D5B" w:rsidRDefault="006B6D5B" w:rsidP="006B6D5B">
      <w:pPr>
        <w:tabs>
          <w:tab w:val="left" w:pos="2160"/>
          <w:tab w:val="left" w:pos="2880"/>
        </w:tabs>
        <w:jc w:val="both"/>
        <w:rPr>
          <w:rFonts w:ascii="Arial" w:hAnsi="Arial" w:cs="Arial"/>
          <w:b/>
          <w:bCs/>
          <w:sz w:val="22"/>
          <w:szCs w:val="22"/>
        </w:rPr>
      </w:pPr>
      <w:r w:rsidRPr="006B6D5B">
        <w:rPr>
          <w:rFonts w:ascii="Arial" w:hAnsi="Arial" w:cs="Arial"/>
          <w:b/>
          <w:bCs/>
          <w:sz w:val="22"/>
          <w:szCs w:val="22"/>
        </w:rPr>
        <w:t>Data, Reporting and Strategic Insight</w:t>
      </w:r>
    </w:p>
    <w:p w14:paraId="19D46274" w14:textId="77777777" w:rsidR="006B6D5B" w:rsidRPr="006B6D5B" w:rsidRDefault="006B6D5B" w:rsidP="006B6D5B">
      <w:pPr>
        <w:tabs>
          <w:tab w:val="left" w:pos="2160"/>
          <w:tab w:val="left" w:pos="2880"/>
        </w:tabs>
        <w:jc w:val="both"/>
        <w:rPr>
          <w:rFonts w:ascii="Arial" w:hAnsi="Arial" w:cs="Arial"/>
          <w:b/>
          <w:bCs/>
          <w:sz w:val="22"/>
          <w:szCs w:val="22"/>
        </w:rPr>
      </w:pPr>
    </w:p>
    <w:p w14:paraId="60F13758" w14:textId="3ED5DF3F" w:rsidR="00844EDF" w:rsidRDefault="006B6D5B" w:rsidP="00545A82">
      <w:pPr>
        <w:pStyle w:val="ListParagraph"/>
        <w:numPr>
          <w:ilvl w:val="0"/>
          <w:numId w:val="36"/>
        </w:numPr>
        <w:tabs>
          <w:tab w:val="left" w:pos="2160"/>
          <w:tab w:val="left" w:pos="2880"/>
        </w:tabs>
        <w:jc w:val="both"/>
        <w:rPr>
          <w:rFonts w:cs="Arial"/>
          <w:sz w:val="22"/>
          <w:szCs w:val="22"/>
        </w:rPr>
      </w:pPr>
      <w:r w:rsidRPr="00545A82">
        <w:rPr>
          <w:rFonts w:cs="Arial"/>
          <w:sz w:val="22"/>
          <w:szCs w:val="22"/>
        </w:rPr>
        <w:t>Prepare and submit regular, high-quality reports to the Board, commissioners, and funders.</w:t>
      </w:r>
    </w:p>
    <w:p w14:paraId="242E6982" w14:textId="77777777" w:rsidR="00545A82" w:rsidRPr="00545A82" w:rsidRDefault="00545A82" w:rsidP="00545A82">
      <w:pPr>
        <w:pStyle w:val="ListParagraph"/>
        <w:tabs>
          <w:tab w:val="left" w:pos="2160"/>
          <w:tab w:val="left" w:pos="2880"/>
        </w:tabs>
        <w:jc w:val="both"/>
        <w:rPr>
          <w:rFonts w:cs="Arial"/>
          <w:sz w:val="22"/>
          <w:szCs w:val="22"/>
        </w:rPr>
      </w:pPr>
    </w:p>
    <w:p w14:paraId="3F5A7ADF" w14:textId="77777777" w:rsidR="00545A82" w:rsidRDefault="006B6D5B" w:rsidP="006B6D5B">
      <w:pPr>
        <w:pStyle w:val="ListParagraph"/>
        <w:numPr>
          <w:ilvl w:val="0"/>
          <w:numId w:val="36"/>
        </w:numPr>
        <w:tabs>
          <w:tab w:val="left" w:pos="2160"/>
          <w:tab w:val="left" w:pos="2880"/>
        </w:tabs>
        <w:jc w:val="both"/>
        <w:rPr>
          <w:rFonts w:cs="Arial"/>
          <w:sz w:val="22"/>
          <w:szCs w:val="22"/>
        </w:rPr>
      </w:pPr>
      <w:r w:rsidRPr="00844EDF">
        <w:rPr>
          <w:rFonts w:cs="Arial"/>
          <w:sz w:val="22"/>
          <w:szCs w:val="22"/>
        </w:rPr>
        <w:t>Collect, analyse, and interpret key performance data to evaluate outcomes, support continuous improvement, and inform decision-making.</w:t>
      </w:r>
    </w:p>
    <w:p w14:paraId="0D2887B8" w14:textId="77777777" w:rsidR="00545A82" w:rsidRPr="00545A82" w:rsidRDefault="00545A82" w:rsidP="00545A82">
      <w:pPr>
        <w:pStyle w:val="ListParagraph"/>
        <w:rPr>
          <w:rFonts w:cs="Arial"/>
          <w:sz w:val="22"/>
          <w:szCs w:val="22"/>
        </w:rPr>
      </w:pPr>
    </w:p>
    <w:p w14:paraId="1032D77C" w14:textId="77777777" w:rsid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Present data and insights clearly and effectively in both written and verbal formats for a range of audiences.</w:t>
      </w:r>
    </w:p>
    <w:p w14:paraId="09817150" w14:textId="77777777" w:rsidR="00545A82" w:rsidRPr="00545A82" w:rsidRDefault="00545A82" w:rsidP="00545A82">
      <w:pPr>
        <w:pStyle w:val="ListParagraph"/>
        <w:rPr>
          <w:rFonts w:cs="Arial"/>
          <w:b/>
          <w:bCs/>
          <w:sz w:val="22"/>
          <w:szCs w:val="22"/>
        </w:rPr>
      </w:pPr>
    </w:p>
    <w:p w14:paraId="4F20C5C3" w14:textId="77777777" w:rsidR="00545A82" w:rsidRPr="00545A82" w:rsidRDefault="006B6D5B" w:rsidP="00545A82">
      <w:pPr>
        <w:tabs>
          <w:tab w:val="left" w:pos="2160"/>
          <w:tab w:val="left" w:pos="2880"/>
        </w:tabs>
        <w:jc w:val="both"/>
        <w:rPr>
          <w:rFonts w:ascii="Arial" w:hAnsi="Arial" w:cs="Arial"/>
          <w:sz w:val="22"/>
          <w:szCs w:val="22"/>
        </w:rPr>
      </w:pPr>
      <w:r w:rsidRPr="00545A82">
        <w:rPr>
          <w:rFonts w:ascii="Arial" w:hAnsi="Arial" w:cs="Arial"/>
          <w:b/>
          <w:bCs/>
          <w:sz w:val="22"/>
          <w:szCs w:val="22"/>
        </w:rPr>
        <w:t>Financial and Resource Management</w:t>
      </w:r>
    </w:p>
    <w:p w14:paraId="374FB510" w14:textId="77777777" w:rsidR="00545A82" w:rsidRPr="00545A82" w:rsidRDefault="00545A82" w:rsidP="00545A82">
      <w:pPr>
        <w:pStyle w:val="ListParagraph"/>
        <w:rPr>
          <w:rFonts w:cs="Arial"/>
          <w:sz w:val="22"/>
          <w:szCs w:val="22"/>
        </w:rPr>
      </w:pPr>
    </w:p>
    <w:p w14:paraId="1B5F1C93" w14:textId="4162B6A0" w:rsid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 xml:space="preserve">Work with the CEO to set and monitor departmental budgets, ensuring alignment with strategic priorities and </w:t>
      </w:r>
      <w:r w:rsidR="00061C16">
        <w:rPr>
          <w:rFonts w:cs="Arial"/>
          <w:sz w:val="22"/>
          <w:szCs w:val="22"/>
        </w:rPr>
        <w:t xml:space="preserve">organisational </w:t>
      </w:r>
      <w:r w:rsidRPr="00545A82">
        <w:rPr>
          <w:rFonts w:cs="Arial"/>
          <w:sz w:val="22"/>
          <w:szCs w:val="22"/>
        </w:rPr>
        <w:t xml:space="preserve">financial </w:t>
      </w:r>
      <w:r w:rsidR="00061C16">
        <w:rPr>
          <w:rFonts w:cs="Arial"/>
          <w:sz w:val="22"/>
          <w:szCs w:val="22"/>
        </w:rPr>
        <w:t>protocols</w:t>
      </w:r>
    </w:p>
    <w:p w14:paraId="38C98B83" w14:textId="77777777" w:rsidR="00545A82" w:rsidRDefault="00545A82" w:rsidP="00545A82">
      <w:pPr>
        <w:pStyle w:val="ListParagraph"/>
        <w:tabs>
          <w:tab w:val="left" w:pos="2160"/>
          <w:tab w:val="left" w:pos="2880"/>
        </w:tabs>
        <w:jc w:val="both"/>
        <w:rPr>
          <w:rFonts w:cs="Arial"/>
          <w:sz w:val="22"/>
          <w:szCs w:val="22"/>
        </w:rPr>
      </w:pPr>
    </w:p>
    <w:p w14:paraId="3B60E1D7" w14:textId="77777777" w:rsid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Effectively manage and deploy resources to meet changing service demands safely, efficiently</w:t>
      </w:r>
      <w:r w:rsidR="00545A82">
        <w:rPr>
          <w:rFonts w:cs="Arial"/>
          <w:sz w:val="22"/>
          <w:szCs w:val="22"/>
        </w:rPr>
        <w:t xml:space="preserve">, </w:t>
      </w:r>
      <w:r w:rsidRPr="00545A82">
        <w:rPr>
          <w:rFonts w:cs="Arial"/>
          <w:sz w:val="22"/>
          <w:szCs w:val="22"/>
        </w:rPr>
        <w:t>within budget</w:t>
      </w:r>
      <w:r w:rsidR="00545A82">
        <w:rPr>
          <w:rFonts w:cs="Arial"/>
          <w:sz w:val="22"/>
          <w:szCs w:val="22"/>
        </w:rPr>
        <w:t xml:space="preserve"> and within contractual requirements</w:t>
      </w:r>
      <w:r w:rsidRPr="00545A82">
        <w:rPr>
          <w:rFonts w:cs="Arial"/>
          <w:sz w:val="22"/>
          <w:szCs w:val="22"/>
        </w:rPr>
        <w:t>.</w:t>
      </w:r>
    </w:p>
    <w:p w14:paraId="6163EDF7" w14:textId="77777777" w:rsidR="00DD7F3F" w:rsidRDefault="00DD7F3F" w:rsidP="00545A82">
      <w:pPr>
        <w:tabs>
          <w:tab w:val="left" w:pos="2160"/>
          <w:tab w:val="left" w:pos="2880"/>
        </w:tabs>
        <w:jc w:val="both"/>
        <w:rPr>
          <w:rFonts w:ascii="Arial" w:hAnsi="Arial" w:cs="Arial"/>
          <w:b/>
          <w:bCs/>
          <w:sz w:val="22"/>
          <w:szCs w:val="22"/>
        </w:rPr>
      </w:pPr>
    </w:p>
    <w:p w14:paraId="62C3983D" w14:textId="3D618624" w:rsidR="00545A82" w:rsidRPr="00545A82" w:rsidRDefault="006B6D5B" w:rsidP="00545A82">
      <w:pPr>
        <w:tabs>
          <w:tab w:val="left" w:pos="2160"/>
          <w:tab w:val="left" w:pos="2880"/>
        </w:tabs>
        <w:jc w:val="both"/>
        <w:rPr>
          <w:rFonts w:ascii="Arial" w:hAnsi="Arial" w:cs="Arial"/>
          <w:sz w:val="22"/>
          <w:szCs w:val="22"/>
        </w:rPr>
      </w:pPr>
      <w:r w:rsidRPr="00545A82">
        <w:rPr>
          <w:rFonts w:ascii="Arial" w:hAnsi="Arial" w:cs="Arial"/>
          <w:b/>
          <w:bCs/>
          <w:sz w:val="22"/>
          <w:szCs w:val="22"/>
        </w:rPr>
        <w:t>Legal and Risk Management</w:t>
      </w:r>
    </w:p>
    <w:p w14:paraId="04B44AFC" w14:textId="77777777" w:rsidR="00545A82" w:rsidRPr="00545A82" w:rsidRDefault="00545A82" w:rsidP="00545A82">
      <w:pPr>
        <w:pStyle w:val="ListParagraph"/>
        <w:rPr>
          <w:rFonts w:cs="Arial"/>
          <w:sz w:val="22"/>
          <w:szCs w:val="22"/>
        </w:rPr>
      </w:pPr>
    </w:p>
    <w:p w14:paraId="437AAA03" w14:textId="77777777" w:rsid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Take responsibility for safeguarding protocols, ensuring compliance with legal and regulatory requirements</w:t>
      </w:r>
      <w:r w:rsidR="00844EDF" w:rsidRPr="00545A82">
        <w:rPr>
          <w:rFonts w:cs="Arial"/>
          <w:sz w:val="22"/>
          <w:szCs w:val="22"/>
        </w:rPr>
        <w:t xml:space="preserve"> including leading the Safeguarding Sub-group.</w:t>
      </w:r>
    </w:p>
    <w:p w14:paraId="53D9075C" w14:textId="77777777" w:rsidR="00545A82" w:rsidRPr="00545A82" w:rsidRDefault="00545A82" w:rsidP="00545A82">
      <w:pPr>
        <w:pStyle w:val="ListParagraph"/>
        <w:rPr>
          <w:rFonts w:cs="Arial"/>
          <w:sz w:val="22"/>
          <w:szCs w:val="22"/>
        </w:rPr>
      </w:pPr>
    </w:p>
    <w:p w14:paraId="16D75AF5" w14:textId="0FC9B2FB" w:rsid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 xml:space="preserve">Manage risk within Operational Services and contribute to </w:t>
      </w:r>
      <w:r w:rsidR="00F64029">
        <w:rPr>
          <w:rFonts w:cs="Arial"/>
          <w:sz w:val="22"/>
          <w:szCs w:val="22"/>
        </w:rPr>
        <w:t xml:space="preserve">the </w:t>
      </w:r>
      <w:r w:rsidRPr="00545A82">
        <w:rPr>
          <w:rFonts w:cs="Arial"/>
          <w:sz w:val="22"/>
          <w:szCs w:val="22"/>
        </w:rPr>
        <w:t>ongoing development of the organisation’s risk management strategy.</w:t>
      </w:r>
    </w:p>
    <w:p w14:paraId="5EC9143C" w14:textId="77777777" w:rsidR="00545A82" w:rsidRPr="00545A82" w:rsidRDefault="00545A82" w:rsidP="00545A82">
      <w:pPr>
        <w:pStyle w:val="ListParagraph"/>
        <w:rPr>
          <w:rFonts w:cs="Arial"/>
          <w:sz w:val="22"/>
          <w:szCs w:val="22"/>
        </w:rPr>
      </w:pPr>
    </w:p>
    <w:p w14:paraId="6B334187" w14:textId="77777777" w:rsid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Ensure effective confidentiality practices are followed across all service areas.</w:t>
      </w:r>
    </w:p>
    <w:p w14:paraId="2C524A68" w14:textId="77777777" w:rsidR="00550260" w:rsidRDefault="00550260" w:rsidP="00545A82">
      <w:pPr>
        <w:tabs>
          <w:tab w:val="left" w:pos="2160"/>
          <w:tab w:val="left" w:pos="2880"/>
        </w:tabs>
        <w:jc w:val="both"/>
        <w:rPr>
          <w:rFonts w:ascii="Arial" w:hAnsi="Arial" w:cs="Arial"/>
          <w:b/>
          <w:bCs/>
          <w:sz w:val="22"/>
          <w:szCs w:val="22"/>
        </w:rPr>
      </w:pPr>
    </w:p>
    <w:p w14:paraId="6DE0ED12" w14:textId="77777777" w:rsidR="00550260" w:rsidRDefault="00550260" w:rsidP="00545A82">
      <w:pPr>
        <w:tabs>
          <w:tab w:val="left" w:pos="2160"/>
          <w:tab w:val="left" w:pos="2880"/>
        </w:tabs>
        <w:jc w:val="both"/>
        <w:rPr>
          <w:rFonts w:ascii="Arial" w:hAnsi="Arial" w:cs="Arial"/>
          <w:b/>
          <w:bCs/>
          <w:sz w:val="22"/>
          <w:szCs w:val="22"/>
        </w:rPr>
      </w:pPr>
    </w:p>
    <w:p w14:paraId="330492CC" w14:textId="6BFD422F" w:rsidR="00545A82" w:rsidRPr="00545A82" w:rsidRDefault="006B6D5B" w:rsidP="00545A82">
      <w:pPr>
        <w:tabs>
          <w:tab w:val="left" w:pos="2160"/>
          <w:tab w:val="left" w:pos="2880"/>
        </w:tabs>
        <w:jc w:val="both"/>
        <w:rPr>
          <w:rFonts w:ascii="Arial" w:hAnsi="Arial" w:cs="Arial"/>
          <w:sz w:val="22"/>
          <w:szCs w:val="22"/>
        </w:rPr>
      </w:pPr>
      <w:r w:rsidRPr="00545A82">
        <w:rPr>
          <w:rFonts w:ascii="Arial" w:hAnsi="Arial" w:cs="Arial"/>
          <w:b/>
          <w:bCs/>
          <w:sz w:val="22"/>
          <w:szCs w:val="22"/>
        </w:rPr>
        <w:lastRenderedPageBreak/>
        <w:t>Professional Development</w:t>
      </w:r>
    </w:p>
    <w:p w14:paraId="51806E15" w14:textId="77777777" w:rsidR="00545A82" w:rsidRPr="00545A82" w:rsidRDefault="00545A82" w:rsidP="00545A82">
      <w:pPr>
        <w:pStyle w:val="ListParagraph"/>
        <w:rPr>
          <w:rFonts w:cs="Arial"/>
          <w:sz w:val="22"/>
          <w:szCs w:val="22"/>
        </w:rPr>
      </w:pPr>
    </w:p>
    <w:p w14:paraId="57301FC0" w14:textId="2800C607" w:rsidR="006B6D5B" w:rsidRPr="00545A82" w:rsidRDefault="006B6D5B" w:rsidP="006B6D5B">
      <w:pPr>
        <w:pStyle w:val="ListParagraph"/>
        <w:numPr>
          <w:ilvl w:val="0"/>
          <w:numId w:val="36"/>
        </w:numPr>
        <w:tabs>
          <w:tab w:val="left" w:pos="2160"/>
          <w:tab w:val="left" w:pos="2880"/>
        </w:tabs>
        <w:jc w:val="both"/>
        <w:rPr>
          <w:rFonts w:cs="Arial"/>
          <w:sz w:val="22"/>
          <w:szCs w:val="22"/>
        </w:rPr>
      </w:pPr>
      <w:r w:rsidRPr="00545A82">
        <w:rPr>
          <w:rFonts w:cs="Arial"/>
          <w:sz w:val="22"/>
          <w:szCs w:val="22"/>
        </w:rPr>
        <w:t>Participate in continuing professional development (CPD) and ongoing training relevant to the role and the organisation’s needs</w:t>
      </w:r>
      <w:r w:rsidR="00545A82">
        <w:rPr>
          <w:rFonts w:cs="Arial"/>
          <w:sz w:val="22"/>
          <w:szCs w:val="22"/>
        </w:rPr>
        <w:t xml:space="preserve"> including learning BSL.</w:t>
      </w:r>
    </w:p>
    <w:p w14:paraId="13D917BF" w14:textId="77777777" w:rsidR="00D103D3" w:rsidRDefault="00D103D3" w:rsidP="00D103D3">
      <w:pPr>
        <w:pStyle w:val="BodyText"/>
        <w:jc w:val="left"/>
        <w:rPr>
          <w:rFonts w:cs="Arial"/>
          <w:b/>
          <w:bCs/>
          <w:sz w:val="22"/>
          <w:szCs w:val="22"/>
        </w:rPr>
      </w:pPr>
    </w:p>
    <w:p w14:paraId="41D165B8" w14:textId="5696E6B8" w:rsidR="00D103D3" w:rsidRPr="00D103D3" w:rsidRDefault="00D103D3" w:rsidP="00D103D3">
      <w:pPr>
        <w:pStyle w:val="BodyText"/>
        <w:jc w:val="left"/>
        <w:rPr>
          <w:rFonts w:cs="Arial"/>
          <w:b/>
          <w:bCs/>
          <w:sz w:val="22"/>
          <w:szCs w:val="22"/>
        </w:rPr>
      </w:pPr>
      <w:r w:rsidRPr="00D103D3">
        <w:rPr>
          <w:rFonts w:cs="Arial"/>
          <w:b/>
          <w:bCs/>
          <w:sz w:val="22"/>
          <w:szCs w:val="22"/>
        </w:rPr>
        <w:t>Other</w:t>
      </w:r>
    </w:p>
    <w:p w14:paraId="00C9D759" w14:textId="5C2F86A2" w:rsidR="008B2B5F" w:rsidRDefault="008B2B5F" w:rsidP="008B2B5F">
      <w:pPr>
        <w:pStyle w:val="ListParagraph"/>
        <w:numPr>
          <w:ilvl w:val="0"/>
          <w:numId w:val="30"/>
        </w:numPr>
        <w:spacing w:before="100" w:beforeAutospacing="1" w:after="100" w:afterAutospacing="1"/>
        <w:rPr>
          <w:sz w:val="22"/>
          <w:szCs w:val="22"/>
          <w:lang w:eastAsia="en-GB"/>
        </w:rPr>
      </w:pPr>
      <w:r w:rsidRPr="008B2B5F">
        <w:rPr>
          <w:sz w:val="22"/>
          <w:szCs w:val="22"/>
          <w:lang w:eastAsia="en-GB"/>
        </w:rPr>
        <w:t>Collaborate effectively with internal colleagues and external partners, agencies, and organisations as required.</w:t>
      </w:r>
    </w:p>
    <w:p w14:paraId="5A571C0A" w14:textId="38E6EBE6" w:rsidR="008B2B5F" w:rsidRPr="008B2B5F" w:rsidRDefault="008B2B5F" w:rsidP="008B2B5F">
      <w:pPr>
        <w:pStyle w:val="ListParagraph"/>
        <w:numPr>
          <w:ilvl w:val="0"/>
          <w:numId w:val="30"/>
        </w:numPr>
        <w:spacing w:before="100" w:beforeAutospacing="1" w:after="100" w:afterAutospacing="1"/>
        <w:rPr>
          <w:sz w:val="22"/>
          <w:szCs w:val="22"/>
          <w:lang w:eastAsia="en-GB"/>
        </w:rPr>
      </w:pPr>
      <w:r w:rsidRPr="008B2B5F">
        <w:rPr>
          <w:sz w:val="22"/>
          <w:szCs w:val="22"/>
          <w:lang w:eastAsia="en-GB"/>
        </w:rPr>
        <w:t>Attend and contribute to meetings as appropriate, including supervision, team, appraisal, and performance review meetings.</w:t>
      </w:r>
    </w:p>
    <w:p w14:paraId="35AFECA9" w14:textId="19C364DB" w:rsidR="008B2B5F" w:rsidRPr="008B2B5F" w:rsidRDefault="008B2B5F" w:rsidP="008B2B5F">
      <w:pPr>
        <w:pStyle w:val="ListParagraph"/>
        <w:numPr>
          <w:ilvl w:val="0"/>
          <w:numId w:val="30"/>
        </w:numPr>
        <w:spacing w:before="100" w:beforeAutospacing="1" w:after="100" w:afterAutospacing="1"/>
        <w:rPr>
          <w:sz w:val="22"/>
          <w:szCs w:val="22"/>
          <w:lang w:eastAsia="en-GB"/>
        </w:rPr>
      </w:pPr>
      <w:r w:rsidRPr="008B2B5F">
        <w:rPr>
          <w:sz w:val="22"/>
          <w:szCs w:val="22"/>
          <w:lang w:eastAsia="en-GB"/>
        </w:rPr>
        <w:t>Engage in relevant training and development activities to support professional growth and role effectiveness.</w:t>
      </w:r>
    </w:p>
    <w:p w14:paraId="388210DA" w14:textId="43B8B821" w:rsidR="00D103D3" w:rsidRPr="0003519E" w:rsidRDefault="00D103D3" w:rsidP="00D103D3">
      <w:pPr>
        <w:pStyle w:val="BodyText"/>
        <w:jc w:val="left"/>
        <w:rPr>
          <w:rFonts w:cs="Arial"/>
          <w:sz w:val="22"/>
          <w:szCs w:val="22"/>
        </w:rPr>
      </w:pPr>
      <w:r>
        <w:rPr>
          <w:rFonts w:cs="Arial"/>
          <w:sz w:val="22"/>
          <w:szCs w:val="22"/>
        </w:rPr>
        <w:t>This is not a definitive list of duties</w:t>
      </w:r>
      <w:r w:rsidR="00AA26DE">
        <w:rPr>
          <w:rFonts w:cs="Arial"/>
          <w:sz w:val="22"/>
          <w:szCs w:val="22"/>
        </w:rPr>
        <w:t>,</w:t>
      </w:r>
      <w:r>
        <w:rPr>
          <w:rFonts w:cs="Arial"/>
          <w:sz w:val="22"/>
          <w:szCs w:val="22"/>
        </w:rPr>
        <w:t xml:space="preserve"> and the post holder will be expected to </w:t>
      </w:r>
      <w:r w:rsidRPr="0003519E">
        <w:rPr>
          <w:rFonts w:cs="Arial"/>
          <w:sz w:val="22"/>
          <w:szCs w:val="22"/>
        </w:rPr>
        <w:t xml:space="preserve">undertake any other tasks falling within the remit of the </w:t>
      </w:r>
      <w:r>
        <w:rPr>
          <w:rFonts w:cs="Arial"/>
          <w:sz w:val="22"/>
          <w:szCs w:val="22"/>
        </w:rPr>
        <w:t>role</w:t>
      </w:r>
      <w:r w:rsidRPr="0003519E">
        <w:rPr>
          <w:rFonts w:cs="Arial"/>
          <w:sz w:val="22"/>
          <w:szCs w:val="22"/>
        </w:rPr>
        <w:t>.</w:t>
      </w:r>
    </w:p>
    <w:p w14:paraId="07BEC5D8" w14:textId="6C505634" w:rsidR="58C23EA7" w:rsidRPr="0003519E" w:rsidRDefault="58C23EA7" w:rsidP="58C23EA7">
      <w:pPr>
        <w:rPr>
          <w:rFonts w:ascii="Arial" w:hAnsi="Arial" w:cs="Arial"/>
          <w:b/>
          <w:bCs/>
          <w:sz w:val="22"/>
          <w:szCs w:val="22"/>
        </w:rPr>
      </w:pPr>
    </w:p>
    <w:p w14:paraId="650203DC" w14:textId="77777777" w:rsidR="00604404" w:rsidRPr="0003519E" w:rsidRDefault="00604404" w:rsidP="02BFDF83">
      <w:pPr>
        <w:rPr>
          <w:rFonts w:ascii="Arial" w:hAnsi="Arial" w:cs="Arial"/>
          <w:b/>
          <w:bCs/>
          <w:sz w:val="22"/>
          <w:szCs w:val="22"/>
        </w:rPr>
      </w:pPr>
      <w:r w:rsidRPr="0003519E">
        <w:rPr>
          <w:rFonts w:ascii="Arial" w:hAnsi="Arial" w:cs="Arial"/>
          <w:b/>
          <w:bCs/>
          <w:sz w:val="22"/>
          <w:szCs w:val="22"/>
        </w:rPr>
        <w:t>RELATIONSHIPS</w:t>
      </w:r>
    </w:p>
    <w:p w14:paraId="62EBF3C5" w14:textId="77777777" w:rsidR="00604404" w:rsidRPr="0003519E" w:rsidRDefault="00604404" w:rsidP="02BFDF83">
      <w:pPr>
        <w:rPr>
          <w:rFonts w:ascii="Arial" w:hAnsi="Arial" w:cs="Arial"/>
          <w:b/>
          <w:bCs/>
          <w:sz w:val="22"/>
          <w:szCs w:val="22"/>
        </w:rPr>
      </w:pPr>
    </w:p>
    <w:p w14:paraId="7322E55B" w14:textId="3C704924" w:rsidR="00604404" w:rsidRPr="0003519E" w:rsidRDefault="00604404" w:rsidP="0009402A">
      <w:pPr>
        <w:rPr>
          <w:rFonts w:ascii="Arial" w:hAnsi="Arial" w:cs="Arial"/>
          <w:b/>
          <w:i/>
          <w:iCs/>
          <w:sz w:val="22"/>
          <w:szCs w:val="22"/>
        </w:rPr>
      </w:pPr>
      <w:r w:rsidRPr="0003519E">
        <w:rPr>
          <w:rFonts w:ascii="Arial" w:hAnsi="Arial" w:cs="Arial"/>
          <w:b/>
          <w:bCs/>
          <w:sz w:val="22"/>
          <w:szCs w:val="22"/>
        </w:rPr>
        <w:t>Supervisory responsibilities:</w:t>
      </w:r>
      <w:r w:rsidR="0009402A">
        <w:rPr>
          <w:rFonts w:ascii="Arial" w:hAnsi="Arial" w:cs="Arial"/>
          <w:b/>
          <w:bCs/>
          <w:sz w:val="22"/>
          <w:szCs w:val="22"/>
        </w:rPr>
        <w:t xml:space="preserve"> </w:t>
      </w:r>
      <w:r w:rsidR="00C50AC0" w:rsidRPr="00D103D3">
        <w:rPr>
          <w:rFonts w:ascii="Arial" w:hAnsi="Arial" w:cs="Arial"/>
          <w:sz w:val="22"/>
          <w:szCs w:val="22"/>
        </w:rPr>
        <w:t xml:space="preserve">The post holder will directly line manage </w:t>
      </w:r>
      <w:r w:rsidR="0042752B">
        <w:rPr>
          <w:rFonts w:ascii="Arial" w:hAnsi="Arial" w:cs="Arial"/>
          <w:sz w:val="22"/>
          <w:szCs w:val="22"/>
        </w:rPr>
        <w:t xml:space="preserve">service managers across </w:t>
      </w:r>
      <w:r w:rsidR="00670CEC">
        <w:rPr>
          <w:rFonts w:ascii="Arial" w:hAnsi="Arial" w:cs="Arial"/>
          <w:sz w:val="22"/>
          <w:szCs w:val="22"/>
        </w:rPr>
        <w:t>training</w:t>
      </w:r>
      <w:r w:rsidR="0042752B">
        <w:rPr>
          <w:rFonts w:ascii="Arial" w:hAnsi="Arial" w:cs="Arial"/>
          <w:sz w:val="22"/>
          <w:szCs w:val="22"/>
        </w:rPr>
        <w:t>, admin</w:t>
      </w:r>
      <w:r w:rsidR="00670CEC">
        <w:rPr>
          <w:rFonts w:ascii="Arial" w:hAnsi="Arial" w:cs="Arial"/>
          <w:sz w:val="22"/>
          <w:szCs w:val="22"/>
        </w:rPr>
        <w:t xml:space="preserve"> and support teams; </w:t>
      </w:r>
      <w:r w:rsidR="00C50AC0" w:rsidRPr="00D103D3">
        <w:rPr>
          <w:rFonts w:ascii="Arial" w:hAnsi="Arial" w:cs="Arial"/>
          <w:sz w:val="22"/>
          <w:szCs w:val="22"/>
        </w:rPr>
        <w:t xml:space="preserve">and will also support supervision of the wider </w:t>
      </w:r>
      <w:r w:rsidR="0042752B">
        <w:rPr>
          <w:rFonts w:ascii="Arial" w:hAnsi="Arial" w:cs="Arial"/>
          <w:sz w:val="22"/>
          <w:szCs w:val="22"/>
        </w:rPr>
        <w:t>s</w:t>
      </w:r>
      <w:r w:rsidR="00C50AC0" w:rsidRPr="00D103D3">
        <w:rPr>
          <w:rFonts w:ascii="Arial" w:hAnsi="Arial" w:cs="Arial"/>
          <w:sz w:val="22"/>
          <w:szCs w:val="22"/>
        </w:rPr>
        <w:t xml:space="preserve">ervice </w:t>
      </w:r>
      <w:r w:rsidR="0042752B">
        <w:rPr>
          <w:rFonts w:ascii="Arial" w:hAnsi="Arial" w:cs="Arial"/>
          <w:sz w:val="22"/>
          <w:szCs w:val="22"/>
        </w:rPr>
        <w:t>t</w:t>
      </w:r>
      <w:r w:rsidR="00C50AC0" w:rsidRPr="00D103D3">
        <w:rPr>
          <w:rFonts w:ascii="Arial" w:hAnsi="Arial" w:cs="Arial"/>
          <w:sz w:val="22"/>
          <w:szCs w:val="22"/>
        </w:rPr>
        <w:t>eam</w:t>
      </w:r>
      <w:r w:rsidR="00133E51">
        <w:rPr>
          <w:rFonts w:ascii="Arial" w:hAnsi="Arial" w:cs="Arial"/>
          <w:sz w:val="22"/>
          <w:szCs w:val="22"/>
        </w:rPr>
        <w:t>s</w:t>
      </w:r>
      <w:r w:rsidR="00C50AC0" w:rsidRPr="00D103D3">
        <w:rPr>
          <w:rFonts w:ascii="Arial" w:hAnsi="Arial" w:cs="Arial"/>
          <w:sz w:val="22"/>
          <w:szCs w:val="22"/>
        </w:rPr>
        <w:t>.</w:t>
      </w:r>
    </w:p>
    <w:p w14:paraId="6D98A12B" w14:textId="77777777" w:rsidR="00604404" w:rsidRPr="0003519E" w:rsidRDefault="00604404" w:rsidP="02BFDF83">
      <w:pPr>
        <w:rPr>
          <w:rFonts w:ascii="Arial" w:hAnsi="Arial" w:cs="Arial"/>
          <w:b/>
          <w:bCs/>
          <w:sz w:val="22"/>
          <w:szCs w:val="22"/>
        </w:rPr>
      </w:pPr>
    </w:p>
    <w:p w14:paraId="38CF2086" w14:textId="66F29916" w:rsidR="00604404" w:rsidRPr="0003519E" w:rsidRDefault="00C50AC0" w:rsidP="00604404">
      <w:pPr>
        <w:rPr>
          <w:rFonts w:ascii="Arial" w:hAnsi="Arial" w:cs="Arial"/>
          <w:sz w:val="22"/>
          <w:szCs w:val="22"/>
        </w:rPr>
      </w:pPr>
      <w:r>
        <w:rPr>
          <w:rFonts w:ascii="Arial" w:hAnsi="Arial" w:cs="Arial"/>
          <w:b/>
          <w:bCs/>
          <w:sz w:val="22"/>
          <w:szCs w:val="22"/>
        </w:rPr>
        <w:t>Accountability</w:t>
      </w:r>
      <w:r w:rsidR="0009402A">
        <w:rPr>
          <w:rFonts w:ascii="Arial" w:hAnsi="Arial" w:cs="Arial"/>
          <w:b/>
          <w:bCs/>
          <w:sz w:val="22"/>
          <w:szCs w:val="22"/>
        </w:rPr>
        <w:t xml:space="preserve">: </w:t>
      </w:r>
      <w:r w:rsidRPr="00D103D3">
        <w:rPr>
          <w:rFonts w:ascii="Arial" w:hAnsi="Arial" w:cs="Arial"/>
          <w:sz w:val="22"/>
          <w:szCs w:val="22"/>
        </w:rPr>
        <w:t xml:space="preserve">The post holder will report to the Chief Executive for instruction and guidance. </w:t>
      </w:r>
      <w:r w:rsidR="00604404" w:rsidRPr="0003519E">
        <w:rPr>
          <w:rFonts w:ascii="Arial" w:hAnsi="Arial" w:cs="Arial"/>
          <w:sz w:val="22"/>
          <w:szCs w:val="22"/>
        </w:rPr>
        <w:t>The post holder will perform duties without direct supervision.</w:t>
      </w:r>
    </w:p>
    <w:p w14:paraId="2946DB82" w14:textId="77777777" w:rsidR="00604404" w:rsidRPr="0003519E" w:rsidRDefault="00604404" w:rsidP="00604404">
      <w:pPr>
        <w:rPr>
          <w:rFonts w:ascii="Arial" w:hAnsi="Arial" w:cs="Arial"/>
          <w:b/>
          <w:sz w:val="22"/>
          <w:szCs w:val="22"/>
        </w:rPr>
      </w:pPr>
    </w:p>
    <w:p w14:paraId="7CF862E9" w14:textId="77777777" w:rsidR="00C50AC0" w:rsidRPr="00C50AC0" w:rsidRDefault="00D103D3" w:rsidP="00604404">
      <w:pPr>
        <w:rPr>
          <w:rFonts w:ascii="Arial" w:hAnsi="Arial" w:cs="Arial"/>
          <w:b/>
          <w:bCs/>
          <w:sz w:val="22"/>
          <w:szCs w:val="22"/>
        </w:rPr>
      </w:pPr>
      <w:r w:rsidRPr="00D103D3">
        <w:rPr>
          <w:rFonts w:ascii="Arial" w:hAnsi="Arial" w:cs="Arial"/>
          <w:b/>
          <w:bCs/>
          <w:sz w:val="22"/>
          <w:szCs w:val="22"/>
        </w:rPr>
        <w:t xml:space="preserve">Other Contacts: </w:t>
      </w:r>
    </w:p>
    <w:p w14:paraId="54706AEA" w14:textId="48CEB708" w:rsidR="00C50AC0" w:rsidRDefault="00C50AC0" w:rsidP="00604404">
      <w:pPr>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sidR="00A52BF5">
        <w:rPr>
          <w:rFonts w:ascii="Arial" w:hAnsi="Arial" w:cs="Arial"/>
          <w:sz w:val="22"/>
          <w:szCs w:val="22"/>
        </w:rPr>
        <w:t xml:space="preserve"> </w:t>
      </w:r>
      <w:r>
        <w:rPr>
          <w:rFonts w:ascii="Arial" w:hAnsi="Arial" w:cs="Arial"/>
          <w:sz w:val="22"/>
          <w:szCs w:val="22"/>
        </w:rPr>
        <w:t>W</w:t>
      </w:r>
      <w:r w:rsidR="00D103D3" w:rsidRPr="00D103D3">
        <w:rPr>
          <w:rFonts w:ascii="Arial" w:hAnsi="Arial" w:cs="Arial"/>
          <w:sz w:val="22"/>
          <w:szCs w:val="22"/>
        </w:rPr>
        <w:t xml:space="preserve">ider Social Care and Support Team </w:t>
      </w:r>
    </w:p>
    <w:p w14:paraId="20A74DC5" w14:textId="77777777" w:rsidR="00C50AC0" w:rsidRDefault="00D103D3" w:rsidP="00604404">
      <w:pPr>
        <w:rPr>
          <w:rFonts w:ascii="Arial" w:hAnsi="Arial" w:cs="Arial"/>
          <w:sz w:val="22"/>
          <w:szCs w:val="22"/>
        </w:rPr>
      </w:pPr>
      <w:r w:rsidRPr="00D103D3">
        <w:rPr>
          <w:rFonts w:ascii="Arial" w:hAnsi="Arial" w:cs="Arial"/>
          <w:sz w:val="22"/>
          <w:szCs w:val="22"/>
        </w:rPr>
        <w:t xml:space="preserve">ii) Contact with external stakeholders and third sector organisations. </w:t>
      </w:r>
    </w:p>
    <w:p w14:paraId="57F00317" w14:textId="77777777" w:rsidR="00C50AC0" w:rsidRDefault="00D103D3" w:rsidP="00604404">
      <w:pPr>
        <w:rPr>
          <w:rFonts w:ascii="Arial" w:hAnsi="Arial" w:cs="Arial"/>
          <w:sz w:val="22"/>
          <w:szCs w:val="22"/>
        </w:rPr>
      </w:pPr>
      <w:r w:rsidRPr="00D103D3">
        <w:rPr>
          <w:rFonts w:ascii="Arial" w:hAnsi="Arial" w:cs="Arial"/>
          <w:sz w:val="22"/>
          <w:szCs w:val="22"/>
        </w:rPr>
        <w:t xml:space="preserve">iii) Adult Social Care and Local Authority commissioners across Merseyside </w:t>
      </w:r>
    </w:p>
    <w:p w14:paraId="56EB5B95" w14:textId="77777777" w:rsidR="00C50AC0" w:rsidRDefault="00D103D3" w:rsidP="00604404">
      <w:pPr>
        <w:rPr>
          <w:rFonts w:ascii="Arial" w:hAnsi="Arial" w:cs="Arial"/>
          <w:sz w:val="22"/>
          <w:szCs w:val="22"/>
        </w:rPr>
      </w:pPr>
      <w:r w:rsidRPr="00D103D3">
        <w:rPr>
          <w:rFonts w:ascii="Arial" w:hAnsi="Arial" w:cs="Arial"/>
          <w:sz w:val="22"/>
          <w:szCs w:val="22"/>
        </w:rPr>
        <w:t xml:space="preserve">iv) Deaf, Deafblind and Hard of Hearing Community Groups </w:t>
      </w:r>
    </w:p>
    <w:p w14:paraId="19527D38" w14:textId="77777777" w:rsidR="00C50AC0" w:rsidRDefault="00C50AC0" w:rsidP="00604404">
      <w:pPr>
        <w:rPr>
          <w:rFonts w:ascii="Arial" w:hAnsi="Arial" w:cs="Arial"/>
          <w:sz w:val="22"/>
          <w:szCs w:val="22"/>
        </w:rPr>
      </w:pPr>
    </w:p>
    <w:p w14:paraId="3B8EFF6B" w14:textId="50E4EF0A" w:rsidR="00C50AC0" w:rsidRPr="00734FF7" w:rsidRDefault="00D103D3" w:rsidP="00604404">
      <w:pPr>
        <w:rPr>
          <w:rFonts w:ascii="Arial" w:hAnsi="Arial" w:cs="Arial"/>
          <w:bCs/>
          <w:sz w:val="22"/>
          <w:szCs w:val="22"/>
        </w:rPr>
      </w:pPr>
      <w:r w:rsidRPr="00D103D3">
        <w:rPr>
          <w:rFonts w:ascii="Arial" w:hAnsi="Arial" w:cs="Arial"/>
          <w:b/>
          <w:bCs/>
          <w:sz w:val="22"/>
          <w:szCs w:val="22"/>
        </w:rPr>
        <w:t>Operating Environment:</w:t>
      </w:r>
      <w:r w:rsidRPr="00D103D3">
        <w:rPr>
          <w:rFonts w:ascii="Arial" w:hAnsi="Arial" w:cs="Arial"/>
          <w:sz w:val="22"/>
          <w:szCs w:val="22"/>
        </w:rPr>
        <w:t xml:space="preserve"> The post holder will lead in the provision of quality </w:t>
      </w:r>
      <w:r w:rsidR="00670CEC">
        <w:rPr>
          <w:rFonts w:ascii="Arial" w:hAnsi="Arial" w:cs="Arial"/>
          <w:sz w:val="22"/>
          <w:szCs w:val="22"/>
        </w:rPr>
        <w:t>o</w:t>
      </w:r>
      <w:r w:rsidR="00133E51">
        <w:rPr>
          <w:rFonts w:ascii="Arial" w:hAnsi="Arial" w:cs="Arial"/>
          <w:sz w:val="22"/>
          <w:szCs w:val="22"/>
        </w:rPr>
        <w:t>perational</w:t>
      </w:r>
      <w:r w:rsidRPr="00D103D3">
        <w:rPr>
          <w:rFonts w:ascii="Arial" w:hAnsi="Arial" w:cs="Arial"/>
          <w:sz w:val="22"/>
          <w:szCs w:val="22"/>
        </w:rPr>
        <w:t xml:space="preserve"> </w:t>
      </w:r>
      <w:r w:rsidR="00670CEC">
        <w:rPr>
          <w:rFonts w:ascii="Arial" w:hAnsi="Arial" w:cs="Arial"/>
          <w:sz w:val="22"/>
          <w:szCs w:val="22"/>
        </w:rPr>
        <w:t>s</w:t>
      </w:r>
      <w:r w:rsidRPr="00D103D3">
        <w:rPr>
          <w:rFonts w:ascii="Arial" w:hAnsi="Arial" w:cs="Arial"/>
          <w:sz w:val="22"/>
          <w:szCs w:val="22"/>
        </w:rPr>
        <w:t>ervices to Deaf, Deafblind and hard of hearing individuals</w:t>
      </w:r>
      <w:r w:rsidR="00734FF7">
        <w:rPr>
          <w:rFonts w:ascii="Arial" w:hAnsi="Arial" w:cs="Arial"/>
          <w:sz w:val="22"/>
          <w:szCs w:val="22"/>
        </w:rPr>
        <w:t xml:space="preserve"> predominantly</w:t>
      </w:r>
      <w:r w:rsidRPr="00D103D3">
        <w:rPr>
          <w:rFonts w:ascii="Arial" w:hAnsi="Arial" w:cs="Arial"/>
          <w:sz w:val="22"/>
          <w:szCs w:val="22"/>
        </w:rPr>
        <w:t xml:space="preserve"> in Merseysid</w:t>
      </w:r>
      <w:r w:rsidR="00734FF7">
        <w:rPr>
          <w:rFonts w:ascii="Arial" w:hAnsi="Arial" w:cs="Arial"/>
          <w:sz w:val="22"/>
          <w:szCs w:val="22"/>
        </w:rPr>
        <w:t>e and the surrounding areas.</w:t>
      </w:r>
    </w:p>
    <w:p w14:paraId="52A1E0F9" w14:textId="77777777" w:rsidR="00C50AC0" w:rsidRDefault="00C50AC0" w:rsidP="00604404">
      <w:pPr>
        <w:rPr>
          <w:rFonts w:ascii="Arial" w:hAnsi="Arial" w:cs="Arial"/>
          <w:sz w:val="22"/>
          <w:szCs w:val="22"/>
        </w:rPr>
      </w:pPr>
    </w:p>
    <w:p w14:paraId="1A5226F3" w14:textId="77777777" w:rsidR="00E10863" w:rsidRDefault="00D103D3" w:rsidP="00604404">
      <w:pPr>
        <w:rPr>
          <w:rFonts w:ascii="Arial" w:hAnsi="Arial" w:cs="Arial"/>
          <w:sz w:val="22"/>
          <w:szCs w:val="22"/>
        </w:rPr>
      </w:pPr>
      <w:r w:rsidRPr="00D103D3">
        <w:rPr>
          <w:rFonts w:ascii="Arial" w:hAnsi="Arial" w:cs="Arial"/>
          <w:b/>
          <w:bCs/>
          <w:sz w:val="22"/>
          <w:szCs w:val="22"/>
        </w:rPr>
        <w:t>Framework and Boundaries:</w:t>
      </w:r>
      <w:r w:rsidRPr="00D103D3">
        <w:rPr>
          <w:rFonts w:ascii="Arial" w:hAnsi="Arial" w:cs="Arial"/>
          <w:sz w:val="22"/>
          <w:szCs w:val="22"/>
        </w:rPr>
        <w:t xml:space="preserve"> </w:t>
      </w:r>
    </w:p>
    <w:p w14:paraId="064A62B3" w14:textId="3839CFBD" w:rsidR="00D91178" w:rsidRDefault="00D91178" w:rsidP="00604404">
      <w:pPr>
        <w:rPr>
          <w:rFonts w:ascii="Arial" w:hAnsi="Arial" w:cs="Arial"/>
          <w:sz w:val="22"/>
          <w:szCs w:val="22"/>
        </w:rPr>
      </w:pPr>
      <w:r>
        <w:rPr>
          <w:rFonts w:ascii="Arial" w:hAnsi="Arial" w:cs="Arial"/>
          <w:sz w:val="22"/>
          <w:szCs w:val="22"/>
        </w:rPr>
        <w:t>Health and Safety at Work Act 1974</w:t>
      </w:r>
    </w:p>
    <w:p w14:paraId="75386A9B" w14:textId="7A8DE102" w:rsidR="00E10863" w:rsidRDefault="00D103D3" w:rsidP="00604404">
      <w:pPr>
        <w:rPr>
          <w:rFonts w:ascii="Arial" w:hAnsi="Arial" w:cs="Arial"/>
          <w:sz w:val="22"/>
          <w:szCs w:val="22"/>
        </w:rPr>
      </w:pPr>
      <w:r w:rsidRPr="00D103D3">
        <w:rPr>
          <w:rFonts w:ascii="Arial" w:hAnsi="Arial" w:cs="Arial"/>
          <w:sz w:val="22"/>
          <w:szCs w:val="22"/>
        </w:rPr>
        <w:t>Health and Social Care Act 20</w:t>
      </w:r>
      <w:r w:rsidR="007B408C">
        <w:rPr>
          <w:rFonts w:ascii="Arial" w:hAnsi="Arial" w:cs="Arial"/>
          <w:sz w:val="22"/>
          <w:szCs w:val="22"/>
        </w:rPr>
        <w:t>1</w:t>
      </w:r>
      <w:r w:rsidR="003F0BDE">
        <w:rPr>
          <w:rFonts w:ascii="Arial" w:hAnsi="Arial" w:cs="Arial"/>
          <w:sz w:val="22"/>
          <w:szCs w:val="22"/>
        </w:rPr>
        <w:t>2</w:t>
      </w:r>
    </w:p>
    <w:p w14:paraId="3C4E5160" w14:textId="18A034A0" w:rsidR="00C50AC0" w:rsidRDefault="00D103D3" w:rsidP="00604404">
      <w:pPr>
        <w:rPr>
          <w:rFonts w:ascii="Arial" w:hAnsi="Arial" w:cs="Arial"/>
          <w:sz w:val="22"/>
          <w:szCs w:val="22"/>
        </w:rPr>
      </w:pPr>
      <w:r w:rsidRPr="00D103D3">
        <w:rPr>
          <w:rFonts w:ascii="Arial" w:hAnsi="Arial" w:cs="Arial"/>
          <w:sz w:val="22"/>
          <w:szCs w:val="22"/>
        </w:rPr>
        <w:t xml:space="preserve">Care Act 2014 </w:t>
      </w:r>
    </w:p>
    <w:p w14:paraId="1984A00D" w14:textId="77777777" w:rsidR="00C50AC0" w:rsidRDefault="00D103D3" w:rsidP="00604404">
      <w:pPr>
        <w:rPr>
          <w:rFonts w:ascii="Arial" w:hAnsi="Arial" w:cs="Arial"/>
          <w:sz w:val="22"/>
          <w:szCs w:val="22"/>
        </w:rPr>
      </w:pPr>
      <w:r w:rsidRPr="00D103D3">
        <w:rPr>
          <w:rFonts w:ascii="Arial" w:hAnsi="Arial" w:cs="Arial"/>
          <w:sz w:val="22"/>
          <w:szCs w:val="22"/>
        </w:rPr>
        <w:t xml:space="preserve">Mental Capacity Act 2005 </w:t>
      </w:r>
    </w:p>
    <w:p w14:paraId="71A8090A" w14:textId="77777777" w:rsidR="00C50AC0" w:rsidRDefault="00D103D3" w:rsidP="00604404">
      <w:pPr>
        <w:rPr>
          <w:rFonts w:ascii="Arial" w:hAnsi="Arial" w:cs="Arial"/>
          <w:sz w:val="22"/>
          <w:szCs w:val="22"/>
        </w:rPr>
      </w:pPr>
      <w:r w:rsidRPr="00D103D3">
        <w:rPr>
          <w:rFonts w:ascii="Arial" w:hAnsi="Arial" w:cs="Arial"/>
          <w:sz w:val="22"/>
          <w:szCs w:val="22"/>
        </w:rPr>
        <w:t xml:space="preserve">Mental Health Act 1983 and amendments 2007 </w:t>
      </w:r>
    </w:p>
    <w:p w14:paraId="1597BD41" w14:textId="77777777" w:rsidR="00C50AC0" w:rsidRDefault="00D103D3" w:rsidP="00604404">
      <w:pPr>
        <w:rPr>
          <w:rFonts w:ascii="Arial" w:hAnsi="Arial" w:cs="Arial"/>
          <w:sz w:val="22"/>
          <w:szCs w:val="22"/>
        </w:rPr>
      </w:pPr>
      <w:r w:rsidRPr="00D103D3">
        <w:rPr>
          <w:rFonts w:ascii="Arial" w:hAnsi="Arial" w:cs="Arial"/>
          <w:sz w:val="22"/>
          <w:szCs w:val="22"/>
        </w:rPr>
        <w:t xml:space="preserve">Data Protection Act (DPA) 2018 </w:t>
      </w:r>
    </w:p>
    <w:p w14:paraId="47C03276" w14:textId="77777777" w:rsidR="00C50AC0" w:rsidRDefault="00D103D3" w:rsidP="00604404">
      <w:pPr>
        <w:rPr>
          <w:rFonts w:ascii="Arial" w:hAnsi="Arial" w:cs="Arial"/>
          <w:sz w:val="22"/>
          <w:szCs w:val="22"/>
        </w:rPr>
      </w:pPr>
      <w:r w:rsidRPr="00D103D3">
        <w:rPr>
          <w:rFonts w:ascii="Arial" w:hAnsi="Arial" w:cs="Arial"/>
          <w:sz w:val="22"/>
          <w:szCs w:val="22"/>
        </w:rPr>
        <w:t xml:space="preserve">The General Data Protection Regulation (GDPR) </w:t>
      </w:r>
    </w:p>
    <w:p w14:paraId="08D5BDAF" w14:textId="1DD7F448" w:rsidR="00C50AC0" w:rsidRDefault="00D103D3" w:rsidP="00604404">
      <w:pPr>
        <w:rPr>
          <w:rFonts w:ascii="Arial" w:hAnsi="Arial" w:cs="Arial"/>
          <w:sz w:val="22"/>
          <w:szCs w:val="22"/>
        </w:rPr>
      </w:pPr>
      <w:r w:rsidRPr="00D103D3">
        <w:rPr>
          <w:rFonts w:ascii="Arial" w:hAnsi="Arial" w:cs="Arial"/>
          <w:sz w:val="22"/>
          <w:szCs w:val="22"/>
        </w:rPr>
        <w:t xml:space="preserve">Equality Act 2010 </w:t>
      </w:r>
    </w:p>
    <w:p w14:paraId="517F908C" w14:textId="02235772" w:rsidR="007B408C" w:rsidRDefault="007B408C" w:rsidP="00604404">
      <w:pPr>
        <w:rPr>
          <w:rFonts w:ascii="Arial" w:hAnsi="Arial" w:cs="Arial"/>
          <w:sz w:val="22"/>
          <w:szCs w:val="22"/>
        </w:rPr>
      </w:pPr>
      <w:r>
        <w:rPr>
          <w:rFonts w:ascii="Arial" w:hAnsi="Arial" w:cs="Arial"/>
          <w:sz w:val="22"/>
          <w:szCs w:val="22"/>
        </w:rPr>
        <w:t>Safeguarding Vulnerable Groups Act 2006</w:t>
      </w:r>
    </w:p>
    <w:p w14:paraId="00C32ED3" w14:textId="77777777" w:rsidR="00C50AC0" w:rsidRDefault="00C50AC0" w:rsidP="00604404">
      <w:pPr>
        <w:rPr>
          <w:rFonts w:ascii="Arial" w:hAnsi="Arial" w:cs="Arial"/>
          <w:sz w:val="22"/>
          <w:szCs w:val="22"/>
        </w:rPr>
      </w:pPr>
    </w:p>
    <w:p w14:paraId="75506F0D" w14:textId="538403D8" w:rsidR="00C50AC0" w:rsidRPr="00C50AC0" w:rsidRDefault="00D103D3" w:rsidP="00604404">
      <w:pPr>
        <w:rPr>
          <w:rFonts w:ascii="Arial" w:hAnsi="Arial" w:cs="Arial"/>
          <w:b/>
          <w:bCs/>
          <w:sz w:val="22"/>
          <w:szCs w:val="22"/>
        </w:rPr>
      </w:pPr>
      <w:r w:rsidRPr="00D103D3">
        <w:rPr>
          <w:rFonts w:ascii="Arial" w:hAnsi="Arial" w:cs="Arial"/>
          <w:b/>
          <w:bCs/>
          <w:sz w:val="22"/>
          <w:szCs w:val="22"/>
        </w:rPr>
        <w:t>All MSDP policies and procedures, codes of practice and guidance notes including</w:t>
      </w:r>
      <w:r w:rsidR="00C50AC0" w:rsidRPr="00C50AC0">
        <w:rPr>
          <w:rFonts w:ascii="Arial" w:hAnsi="Arial" w:cs="Arial"/>
          <w:b/>
          <w:bCs/>
          <w:sz w:val="22"/>
          <w:szCs w:val="22"/>
        </w:rPr>
        <w:t>:</w:t>
      </w:r>
      <w:r w:rsidRPr="00D103D3">
        <w:rPr>
          <w:rFonts w:ascii="Arial" w:hAnsi="Arial" w:cs="Arial"/>
          <w:b/>
          <w:bCs/>
          <w:sz w:val="22"/>
          <w:szCs w:val="22"/>
        </w:rPr>
        <w:t xml:space="preserve"> </w:t>
      </w:r>
    </w:p>
    <w:p w14:paraId="11255BD5" w14:textId="6318A590" w:rsidR="00C50AC0" w:rsidRDefault="00D103D3" w:rsidP="00604404">
      <w:pPr>
        <w:rPr>
          <w:rFonts w:ascii="Arial" w:hAnsi="Arial" w:cs="Arial"/>
          <w:sz w:val="22"/>
          <w:szCs w:val="22"/>
        </w:rPr>
      </w:pPr>
      <w:r w:rsidRPr="00D103D3">
        <w:rPr>
          <w:rFonts w:ascii="Arial" w:hAnsi="Arial" w:cs="Arial"/>
          <w:sz w:val="22"/>
          <w:szCs w:val="22"/>
        </w:rPr>
        <w:t xml:space="preserve">Health and Safety </w:t>
      </w:r>
    </w:p>
    <w:p w14:paraId="07B6CF1E" w14:textId="77777777" w:rsidR="00C50AC0" w:rsidRDefault="00D103D3" w:rsidP="00604404">
      <w:pPr>
        <w:rPr>
          <w:rFonts w:ascii="Arial" w:hAnsi="Arial" w:cs="Arial"/>
          <w:sz w:val="22"/>
          <w:szCs w:val="22"/>
        </w:rPr>
      </w:pPr>
      <w:r w:rsidRPr="00D103D3">
        <w:rPr>
          <w:rFonts w:ascii="Arial" w:hAnsi="Arial" w:cs="Arial"/>
          <w:sz w:val="22"/>
          <w:szCs w:val="22"/>
        </w:rPr>
        <w:t xml:space="preserve">Safeguarding policies and procedures </w:t>
      </w:r>
    </w:p>
    <w:p w14:paraId="151E9341" w14:textId="28CBDA71" w:rsidR="00B666F7" w:rsidRPr="00B666F7" w:rsidRDefault="00D103D3" w:rsidP="00B666F7">
      <w:pPr>
        <w:rPr>
          <w:rFonts w:ascii="Arial" w:hAnsi="Arial" w:cs="Arial"/>
          <w:sz w:val="22"/>
          <w:szCs w:val="22"/>
        </w:rPr>
      </w:pPr>
      <w:r w:rsidRPr="00D103D3">
        <w:rPr>
          <w:rFonts w:ascii="Arial" w:hAnsi="Arial" w:cs="Arial"/>
          <w:sz w:val="22"/>
          <w:szCs w:val="22"/>
        </w:rPr>
        <w:t xml:space="preserve">Finance </w:t>
      </w:r>
      <w:r w:rsidR="003F0BDE">
        <w:rPr>
          <w:rFonts w:ascii="Arial" w:hAnsi="Arial" w:cs="Arial"/>
          <w:sz w:val="22"/>
          <w:szCs w:val="22"/>
        </w:rPr>
        <w:t>p</w:t>
      </w:r>
      <w:r w:rsidRPr="00D103D3">
        <w:rPr>
          <w:rFonts w:ascii="Arial" w:hAnsi="Arial" w:cs="Arial"/>
          <w:sz w:val="22"/>
          <w:szCs w:val="22"/>
        </w:rPr>
        <w:t>olicies and procedures</w:t>
      </w:r>
      <w:r w:rsidR="00A52BF5">
        <w:rPr>
          <w:rFonts w:ascii="Arial" w:hAnsi="Arial" w:cs="Arial"/>
          <w:sz w:val="22"/>
          <w:szCs w:val="22"/>
        </w:rPr>
        <w:t>.</w:t>
      </w:r>
    </w:p>
    <w:p w14:paraId="074379E9" w14:textId="77777777" w:rsidR="00B666F7" w:rsidRDefault="00B666F7" w:rsidP="00EE35F5">
      <w:pPr>
        <w:spacing w:before="281" w:after="281"/>
        <w:rPr>
          <w:rFonts w:ascii="Arial" w:hAnsi="Arial" w:cs="Arial"/>
          <w:b/>
          <w:bCs/>
          <w:sz w:val="22"/>
          <w:szCs w:val="22"/>
        </w:rPr>
      </w:pPr>
      <w:r>
        <w:rPr>
          <w:rFonts w:ascii="Arial" w:hAnsi="Arial" w:cs="Arial"/>
          <w:b/>
          <w:bCs/>
          <w:sz w:val="22"/>
          <w:szCs w:val="22"/>
        </w:rPr>
        <w:br w:type="page"/>
      </w:r>
    </w:p>
    <w:p w14:paraId="1A71CF7B" w14:textId="0A94BDD6" w:rsidR="00EE35F5" w:rsidRDefault="00EE35F5" w:rsidP="00EE35F5">
      <w:pPr>
        <w:spacing w:before="281" w:after="281"/>
        <w:rPr>
          <w:rFonts w:ascii="Arial" w:hAnsi="Arial" w:cs="Arial"/>
          <w:b/>
          <w:bCs/>
          <w:sz w:val="22"/>
          <w:szCs w:val="22"/>
        </w:rPr>
      </w:pPr>
      <w:r>
        <w:rPr>
          <w:rFonts w:ascii="Arial" w:hAnsi="Arial" w:cs="Arial"/>
          <w:b/>
          <w:bCs/>
          <w:sz w:val="22"/>
          <w:szCs w:val="22"/>
        </w:rPr>
        <w:lastRenderedPageBreak/>
        <w:t>Person Specification</w:t>
      </w:r>
    </w:p>
    <w:tbl>
      <w:tblPr>
        <w:tblW w:w="9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3"/>
        <w:gridCol w:w="3252"/>
        <w:gridCol w:w="3402"/>
        <w:gridCol w:w="1701"/>
      </w:tblGrid>
      <w:tr w:rsidR="00FD1A7E" w:rsidRPr="006146C8" w14:paraId="462CC1A4" w14:textId="0762BC74" w:rsidTr="00EB3EAE">
        <w:trPr>
          <w:tblHeader/>
          <w:tblCellSpacing w:w="15" w:type="dxa"/>
        </w:trPr>
        <w:tc>
          <w:tcPr>
            <w:tcW w:w="1518" w:type="dxa"/>
            <w:vAlign w:val="center"/>
            <w:hideMark/>
          </w:tcPr>
          <w:p w14:paraId="1B3150D1" w14:textId="77777777" w:rsidR="00FD1A7E" w:rsidRPr="006146C8" w:rsidRDefault="00FD1A7E" w:rsidP="002015CF">
            <w:pPr>
              <w:spacing w:after="160" w:line="278" w:lineRule="auto"/>
              <w:rPr>
                <w:rFonts w:ascii="Arial" w:hAnsi="Arial" w:cs="Arial"/>
                <w:b/>
                <w:bCs/>
              </w:rPr>
            </w:pPr>
            <w:r w:rsidRPr="006146C8">
              <w:rPr>
                <w:rFonts w:ascii="Arial" w:hAnsi="Arial" w:cs="Arial"/>
                <w:b/>
                <w:bCs/>
              </w:rPr>
              <w:t>Category</w:t>
            </w:r>
          </w:p>
        </w:tc>
        <w:tc>
          <w:tcPr>
            <w:tcW w:w="3222" w:type="dxa"/>
            <w:vAlign w:val="center"/>
            <w:hideMark/>
          </w:tcPr>
          <w:p w14:paraId="4DF61F11" w14:textId="77777777" w:rsidR="00FD1A7E" w:rsidRPr="006146C8" w:rsidRDefault="00FD1A7E" w:rsidP="002015CF">
            <w:pPr>
              <w:spacing w:after="160" w:line="278" w:lineRule="auto"/>
              <w:rPr>
                <w:rFonts w:ascii="Arial" w:hAnsi="Arial" w:cs="Arial"/>
                <w:b/>
                <w:bCs/>
              </w:rPr>
            </w:pPr>
            <w:r w:rsidRPr="006146C8">
              <w:rPr>
                <w:rFonts w:ascii="Arial" w:hAnsi="Arial" w:cs="Arial"/>
                <w:b/>
                <w:bCs/>
              </w:rPr>
              <w:t>Essential Attributes</w:t>
            </w:r>
          </w:p>
        </w:tc>
        <w:tc>
          <w:tcPr>
            <w:tcW w:w="3372" w:type="dxa"/>
            <w:vAlign w:val="center"/>
            <w:hideMark/>
          </w:tcPr>
          <w:p w14:paraId="7612B167" w14:textId="77777777" w:rsidR="00FD1A7E" w:rsidRPr="006146C8" w:rsidRDefault="00FD1A7E" w:rsidP="002015CF">
            <w:pPr>
              <w:spacing w:after="160" w:line="278" w:lineRule="auto"/>
              <w:rPr>
                <w:rFonts w:ascii="Arial" w:hAnsi="Arial" w:cs="Arial"/>
                <w:b/>
                <w:bCs/>
              </w:rPr>
            </w:pPr>
            <w:r w:rsidRPr="006146C8">
              <w:rPr>
                <w:rFonts w:ascii="Arial" w:hAnsi="Arial" w:cs="Arial"/>
                <w:b/>
                <w:bCs/>
              </w:rPr>
              <w:t>Desirable Attributes</w:t>
            </w:r>
          </w:p>
        </w:tc>
        <w:tc>
          <w:tcPr>
            <w:tcW w:w="1656" w:type="dxa"/>
          </w:tcPr>
          <w:p w14:paraId="71E459E5" w14:textId="6D60D182" w:rsidR="00FD1A7E" w:rsidRPr="006146C8" w:rsidRDefault="00FD1A7E" w:rsidP="002015CF">
            <w:pPr>
              <w:spacing w:after="160" w:line="278" w:lineRule="auto"/>
              <w:rPr>
                <w:rFonts w:ascii="Arial" w:hAnsi="Arial" w:cs="Arial"/>
                <w:b/>
                <w:bCs/>
              </w:rPr>
            </w:pPr>
            <w:r w:rsidRPr="006146C8">
              <w:rPr>
                <w:rFonts w:ascii="Arial" w:hAnsi="Arial" w:cs="Arial"/>
                <w:b/>
                <w:bCs/>
              </w:rPr>
              <w:t>Application/</w:t>
            </w:r>
            <w:r w:rsidRPr="006146C8">
              <w:rPr>
                <w:rFonts w:ascii="Arial" w:hAnsi="Arial" w:cs="Arial"/>
                <w:b/>
                <w:bCs/>
              </w:rPr>
              <w:br/>
              <w:t>Interview/</w:t>
            </w:r>
            <w:r w:rsidRPr="006146C8">
              <w:rPr>
                <w:rFonts w:ascii="Arial" w:hAnsi="Arial" w:cs="Arial"/>
                <w:b/>
                <w:bCs/>
              </w:rPr>
              <w:br/>
              <w:t>Presentation</w:t>
            </w:r>
          </w:p>
        </w:tc>
      </w:tr>
      <w:tr w:rsidR="00FD1A7E" w:rsidRPr="006146C8" w14:paraId="0850749E" w14:textId="056F2EAD" w:rsidTr="001B630A">
        <w:trPr>
          <w:trHeight w:val="2052"/>
          <w:tblCellSpacing w:w="15" w:type="dxa"/>
        </w:trPr>
        <w:tc>
          <w:tcPr>
            <w:tcW w:w="1518" w:type="dxa"/>
            <w:vAlign w:val="center"/>
            <w:hideMark/>
          </w:tcPr>
          <w:p w14:paraId="426289AC" w14:textId="77777777" w:rsidR="00FD1A7E" w:rsidRPr="006146C8" w:rsidRDefault="00FD1A7E" w:rsidP="002015CF">
            <w:pPr>
              <w:spacing w:after="160" w:line="278" w:lineRule="auto"/>
              <w:rPr>
                <w:rFonts w:ascii="Arial" w:hAnsi="Arial" w:cs="Arial"/>
              </w:rPr>
            </w:pPr>
            <w:r w:rsidRPr="006146C8">
              <w:rPr>
                <w:rFonts w:ascii="Arial" w:hAnsi="Arial" w:cs="Arial"/>
                <w:b/>
                <w:bCs/>
              </w:rPr>
              <w:t>Experience</w:t>
            </w:r>
          </w:p>
        </w:tc>
        <w:tc>
          <w:tcPr>
            <w:tcW w:w="3222" w:type="dxa"/>
            <w:vAlign w:val="center"/>
            <w:hideMark/>
          </w:tcPr>
          <w:p w14:paraId="59487402" w14:textId="7EC1CF9A" w:rsidR="00FD1A7E" w:rsidRPr="006146C8" w:rsidRDefault="00FD1A7E" w:rsidP="002015CF">
            <w:pPr>
              <w:spacing w:after="160" w:line="278" w:lineRule="auto"/>
              <w:rPr>
                <w:rFonts w:ascii="Arial" w:hAnsi="Arial" w:cs="Arial"/>
              </w:rPr>
            </w:pPr>
            <w:r w:rsidRPr="006146C8">
              <w:rPr>
                <w:rFonts w:ascii="Arial" w:hAnsi="Arial" w:cs="Arial"/>
              </w:rPr>
              <w:t>- Proven experience in managing operational services in health, social care or charity sectors</w:t>
            </w:r>
            <w:r w:rsidRPr="006146C8">
              <w:rPr>
                <w:rFonts w:ascii="Arial" w:hAnsi="Arial" w:cs="Arial"/>
              </w:rPr>
              <w:br/>
              <w:t>- Strong track record in staff supervision and team leadership</w:t>
            </w:r>
            <w:r w:rsidRPr="006146C8">
              <w:rPr>
                <w:rFonts w:ascii="Arial" w:hAnsi="Arial" w:cs="Arial"/>
              </w:rPr>
              <w:br/>
              <w:t>- Project management and delivery experience</w:t>
            </w:r>
          </w:p>
        </w:tc>
        <w:tc>
          <w:tcPr>
            <w:tcW w:w="3372" w:type="dxa"/>
            <w:vAlign w:val="center"/>
            <w:hideMark/>
          </w:tcPr>
          <w:p w14:paraId="6961AC95" w14:textId="77777777" w:rsidR="00B666E3" w:rsidRPr="006146C8" w:rsidRDefault="00FD1A7E" w:rsidP="00B666E3">
            <w:pPr>
              <w:spacing w:after="160" w:line="278" w:lineRule="auto"/>
              <w:rPr>
                <w:rFonts w:ascii="Arial" w:hAnsi="Arial" w:cs="Arial"/>
              </w:rPr>
            </w:pPr>
            <w:r w:rsidRPr="006146C8">
              <w:rPr>
                <w:rFonts w:ascii="Arial" w:hAnsi="Arial" w:cs="Arial"/>
              </w:rPr>
              <w:t>- Experience working with or in Deaf or disability services</w:t>
            </w:r>
            <w:r w:rsidRPr="006146C8">
              <w:rPr>
                <w:rFonts w:ascii="Arial" w:hAnsi="Arial" w:cs="Arial"/>
              </w:rPr>
              <w:br/>
              <w:t>- Experience in tender writing and funding applications</w:t>
            </w:r>
          </w:p>
          <w:p w14:paraId="4B97597A" w14:textId="22D53BBE" w:rsidR="00AA26DE" w:rsidRPr="006146C8" w:rsidRDefault="00FD1A7E" w:rsidP="00B666E3">
            <w:pPr>
              <w:spacing w:after="160" w:line="278" w:lineRule="auto"/>
              <w:rPr>
                <w:rFonts w:ascii="Arial" w:hAnsi="Arial" w:cs="Arial"/>
              </w:rPr>
            </w:pPr>
            <w:r w:rsidRPr="006146C8">
              <w:rPr>
                <w:rFonts w:ascii="Arial" w:hAnsi="Arial" w:cs="Arial"/>
              </w:rPr>
              <w:t>- Experience of contract management and reporting to commissioners and funders</w:t>
            </w:r>
          </w:p>
        </w:tc>
        <w:tc>
          <w:tcPr>
            <w:tcW w:w="1656" w:type="dxa"/>
          </w:tcPr>
          <w:p w14:paraId="155E5594" w14:textId="252D3624" w:rsidR="00FD1A7E" w:rsidRPr="006146C8" w:rsidRDefault="00AA26DE" w:rsidP="001B630A">
            <w:pPr>
              <w:spacing w:after="160" w:line="278" w:lineRule="auto"/>
              <w:jc w:val="center"/>
              <w:rPr>
                <w:rFonts w:ascii="Arial" w:hAnsi="Arial" w:cs="Arial"/>
              </w:rPr>
            </w:pPr>
            <w:r w:rsidRPr="006146C8">
              <w:rPr>
                <w:rFonts w:ascii="Arial" w:hAnsi="Arial" w:cs="Arial"/>
              </w:rPr>
              <w:t>A/I</w:t>
            </w:r>
          </w:p>
        </w:tc>
      </w:tr>
      <w:tr w:rsidR="00FD1A7E" w:rsidRPr="006146C8" w14:paraId="3A3A7BA0" w14:textId="5DE3A131" w:rsidTr="00EB3EAE">
        <w:trPr>
          <w:tblCellSpacing w:w="15" w:type="dxa"/>
        </w:trPr>
        <w:tc>
          <w:tcPr>
            <w:tcW w:w="1518" w:type="dxa"/>
            <w:vAlign w:val="center"/>
            <w:hideMark/>
          </w:tcPr>
          <w:p w14:paraId="119675F7" w14:textId="77777777" w:rsidR="00FD1A7E" w:rsidRPr="006146C8" w:rsidRDefault="00FD1A7E" w:rsidP="002015CF">
            <w:pPr>
              <w:spacing w:after="160" w:line="278" w:lineRule="auto"/>
              <w:rPr>
                <w:rFonts w:ascii="Arial" w:hAnsi="Arial" w:cs="Arial"/>
              </w:rPr>
            </w:pPr>
            <w:r w:rsidRPr="006146C8">
              <w:rPr>
                <w:rFonts w:ascii="Arial" w:hAnsi="Arial" w:cs="Arial"/>
                <w:b/>
                <w:bCs/>
              </w:rPr>
              <w:t>Knowledge</w:t>
            </w:r>
          </w:p>
        </w:tc>
        <w:tc>
          <w:tcPr>
            <w:tcW w:w="3222" w:type="dxa"/>
            <w:vAlign w:val="center"/>
            <w:hideMark/>
          </w:tcPr>
          <w:p w14:paraId="543850C8" w14:textId="2487FB44" w:rsidR="00FD1A7E" w:rsidRPr="006146C8" w:rsidRDefault="00FD1A7E" w:rsidP="002015CF">
            <w:pPr>
              <w:spacing w:after="160" w:line="278" w:lineRule="auto"/>
              <w:rPr>
                <w:rFonts w:ascii="Arial" w:hAnsi="Arial" w:cs="Arial"/>
              </w:rPr>
            </w:pPr>
            <w:r w:rsidRPr="006146C8">
              <w:rPr>
                <w:rFonts w:ascii="Arial" w:hAnsi="Arial" w:cs="Arial"/>
              </w:rPr>
              <w:t>- Strong understanding of safeguarding, confidentiality, and data protection (DPA, GDPR)</w:t>
            </w:r>
            <w:r w:rsidRPr="006146C8">
              <w:rPr>
                <w:rFonts w:ascii="Arial" w:hAnsi="Arial" w:cs="Arial"/>
              </w:rPr>
              <w:br/>
              <w:t>- Knowledge of service performance frameworks and contract compliance</w:t>
            </w:r>
            <w:r w:rsidRPr="006146C8">
              <w:rPr>
                <w:rFonts w:ascii="Arial" w:hAnsi="Arial" w:cs="Arial"/>
              </w:rPr>
              <w:br/>
            </w:r>
          </w:p>
        </w:tc>
        <w:tc>
          <w:tcPr>
            <w:tcW w:w="3372" w:type="dxa"/>
            <w:vAlign w:val="center"/>
            <w:hideMark/>
          </w:tcPr>
          <w:p w14:paraId="0F7FF083" w14:textId="77777777" w:rsidR="00FD1A7E" w:rsidRPr="006146C8" w:rsidRDefault="00FD1A7E" w:rsidP="002015CF">
            <w:pPr>
              <w:spacing w:after="160" w:line="278" w:lineRule="auto"/>
              <w:rPr>
                <w:rFonts w:ascii="Arial" w:hAnsi="Arial" w:cs="Arial"/>
              </w:rPr>
            </w:pPr>
            <w:r w:rsidRPr="006146C8">
              <w:rPr>
                <w:rFonts w:ascii="Arial" w:hAnsi="Arial" w:cs="Arial"/>
              </w:rPr>
              <w:t>- Familiarity with Deaf culture and BSL</w:t>
            </w:r>
            <w:r w:rsidRPr="006146C8">
              <w:rPr>
                <w:rFonts w:ascii="Arial" w:hAnsi="Arial" w:cs="Arial"/>
              </w:rPr>
              <w:br/>
              <w:t>- Knowledge of adult social care commissioning</w:t>
            </w:r>
          </w:p>
        </w:tc>
        <w:tc>
          <w:tcPr>
            <w:tcW w:w="1656" w:type="dxa"/>
          </w:tcPr>
          <w:p w14:paraId="00ABC3EC" w14:textId="2E4DBAA7" w:rsidR="00FD1A7E" w:rsidRPr="006146C8" w:rsidRDefault="00AA26DE" w:rsidP="001B630A">
            <w:pPr>
              <w:spacing w:after="160" w:line="278" w:lineRule="auto"/>
              <w:jc w:val="center"/>
              <w:rPr>
                <w:rFonts w:ascii="Arial" w:hAnsi="Arial" w:cs="Arial"/>
              </w:rPr>
            </w:pPr>
            <w:r w:rsidRPr="006146C8">
              <w:rPr>
                <w:rFonts w:ascii="Arial" w:hAnsi="Arial" w:cs="Arial"/>
              </w:rPr>
              <w:t>A/I</w:t>
            </w:r>
          </w:p>
        </w:tc>
      </w:tr>
      <w:tr w:rsidR="00FD1A7E" w:rsidRPr="006146C8" w14:paraId="351DA7F4" w14:textId="43CCC9DA" w:rsidTr="00EB3EAE">
        <w:trPr>
          <w:tblCellSpacing w:w="15" w:type="dxa"/>
        </w:trPr>
        <w:tc>
          <w:tcPr>
            <w:tcW w:w="1518" w:type="dxa"/>
            <w:vAlign w:val="center"/>
            <w:hideMark/>
          </w:tcPr>
          <w:p w14:paraId="70A57F24" w14:textId="77777777" w:rsidR="00FD1A7E" w:rsidRPr="006146C8" w:rsidRDefault="00FD1A7E" w:rsidP="002015CF">
            <w:pPr>
              <w:spacing w:after="160" w:line="278" w:lineRule="auto"/>
              <w:rPr>
                <w:rFonts w:ascii="Arial" w:hAnsi="Arial" w:cs="Arial"/>
              </w:rPr>
            </w:pPr>
            <w:r w:rsidRPr="006146C8">
              <w:rPr>
                <w:rFonts w:ascii="Arial" w:hAnsi="Arial" w:cs="Arial"/>
                <w:b/>
                <w:bCs/>
              </w:rPr>
              <w:t>Skills and Abilities</w:t>
            </w:r>
          </w:p>
        </w:tc>
        <w:tc>
          <w:tcPr>
            <w:tcW w:w="3222" w:type="dxa"/>
            <w:vAlign w:val="center"/>
            <w:hideMark/>
          </w:tcPr>
          <w:p w14:paraId="180B7600" w14:textId="182878CC" w:rsidR="00FD1A7E" w:rsidRPr="006146C8" w:rsidRDefault="00FD1A7E" w:rsidP="002015CF">
            <w:pPr>
              <w:spacing w:after="160" w:line="278" w:lineRule="auto"/>
              <w:rPr>
                <w:rFonts w:ascii="Arial" w:hAnsi="Arial" w:cs="Arial"/>
              </w:rPr>
            </w:pPr>
            <w:r w:rsidRPr="006146C8">
              <w:rPr>
                <w:rFonts w:ascii="Arial" w:hAnsi="Arial" w:cs="Arial"/>
              </w:rPr>
              <w:t>- Excellent leadership and team motivation skills</w:t>
            </w:r>
            <w:r w:rsidRPr="006146C8">
              <w:rPr>
                <w:rFonts w:ascii="Arial" w:hAnsi="Arial" w:cs="Arial"/>
              </w:rPr>
              <w:br/>
              <w:t>- Strong communication skills, including creating reports and presentations</w:t>
            </w:r>
            <w:r w:rsidRPr="006146C8">
              <w:rPr>
                <w:rFonts w:ascii="Arial" w:hAnsi="Arial" w:cs="Arial"/>
              </w:rPr>
              <w:br/>
              <w:t>- Ability to analyse data and derive insights</w:t>
            </w:r>
            <w:r w:rsidRPr="006146C8">
              <w:rPr>
                <w:rFonts w:ascii="Arial" w:hAnsi="Arial" w:cs="Arial"/>
              </w:rPr>
              <w:br/>
              <w:t>- Budget and resource management skills</w:t>
            </w:r>
            <w:r w:rsidRPr="006146C8">
              <w:rPr>
                <w:rFonts w:ascii="Arial" w:hAnsi="Arial" w:cs="Arial"/>
              </w:rPr>
              <w:br/>
              <w:t>- Strong planning, organisational and risk management skills</w:t>
            </w:r>
          </w:p>
        </w:tc>
        <w:tc>
          <w:tcPr>
            <w:tcW w:w="3372" w:type="dxa"/>
            <w:vAlign w:val="center"/>
            <w:hideMark/>
          </w:tcPr>
          <w:p w14:paraId="0ABAA376" w14:textId="2CEF231C" w:rsidR="00FD1A7E" w:rsidRPr="006146C8" w:rsidRDefault="00FD1A7E" w:rsidP="002015CF">
            <w:pPr>
              <w:spacing w:after="160" w:line="278" w:lineRule="auto"/>
              <w:rPr>
                <w:rFonts w:ascii="Arial" w:hAnsi="Arial" w:cs="Arial"/>
              </w:rPr>
            </w:pPr>
            <w:r w:rsidRPr="006146C8">
              <w:rPr>
                <w:rFonts w:ascii="Arial" w:hAnsi="Arial" w:cs="Arial"/>
              </w:rPr>
              <w:t>- Ability to use c</w:t>
            </w:r>
            <w:r w:rsidR="00AA26DE" w:rsidRPr="006146C8">
              <w:rPr>
                <w:rFonts w:ascii="Arial" w:hAnsi="Arial" w:cs="Arial"/>
              </w:rPr>
              <w:t>lient</w:t>
            </w:r>
            <w:r w:rsidRPr="006146C8">
              <w:rPr>
                <w:rFonts w:ascii="Arial" w:hAnsi="Arial" w:cs="Arial"/>
              </w:rPr>
              <w:t xml:space="preserve"> management or data analysis software</w:t>
            </w:r>
          </w:p>
        </w:tc>
        <w:tc>
          <w:tcPr>
            <w:tcW w:w="1656" w:type="dxa"/>
          </w:tcPr>
          <w:p w14:paraId="226897AC" w14:textId="679C0A77" w:rsidR="00FD1A7E" w:rsidRPr="006146C8" w:rsidRDefault="00AA26DE" w:rsidP="001B630A">
            <w:pPr>
              <w:spacing w:after="160" w:line="278" w:lineRule="auto"/>
              <w:jc w:val="center"/>
              <w:rPr>
                <w:rFonts w:ascii="Arial" w:hAnsi="Arial" w:cs="Arial"/>
              </w:rPr>
            </w:pPr>
            <w:r w:rsidRPr="006146C8">
              <w:rPr>
                <w:rFonts w:ascii="Arial" w:hAnsi="Arial" w:cs="Arial"/>
              </w:rPr>
              <w:t>A/I/P</w:t>
            </w:r>
          </w:p>
        </w:tc>
      </w:tr>
      <w:tr w:rsidR="00FD1A7E" w:rsidRPr="006146C8" w14:paraId="09B4F480" w14:textId="37BAFAAE" w:rsidTr="00EB3EAE">
        <w:trPr>
          <w:tblCellSpacing w:w="15" w:type="dxa"/>
        </w:trPr>
        <w:tc>
          <w:tcPr>
            <w:tcW w:w="1518" w:type="dxa"/>
            <w:vAlign w:val="center"/>
            <w:hideMark/>
          </w:tcPr>
          <w:p w14:paraId="4DC11D6C" w14:textId="77777777" w:rsidR="00FD1A7E" w:rsidRPr="006146C8" w:rsidRDefault="00FD1A7E" w:rsidP="002015CF">
            <w:pPr>
              <w:spacing w:after="160" w:line="278" w:lineRule="auto"/>
              <w:rPr>
                <w:rFonts w:ascii="Arial" w:hAnsi="Arial" w:cs="Arial"/>
              </w:rPr>
            </w:pPr>
            <w:r w:rsidRPr="006146C8">
              <w:rPr>
                <w:rFonts w:ascii="Arial" w:hAnsi="Arial" w:cs="Arial"/>
                <w:b/>
                <w:bCs/>
              </w:rPr>
              <w:t>Personal Qualities</w:t>
            </w:r>
          </w:p>
        </w:tc>
        <w:tc>
          <w:tcPr>
            <w:tcW w:w="3222" w:type="dxa"/>
            <w:vAlign w:val="center"/>
            <w:hideMark/>
          </w:tcPr>
          <w:p w14:paraId="049293A7" w14:textId="77777777" w:rsidR="00FD1A7E" w:rsidRPr="006146C8" w:rsidRDefault="00FD1A7E" w:rsidP="002015CF">
            <w:pPr>
              <w:spacing w:after="160" w:line="278" w:lineRule="auto"/>
              <w:rPr>
                <w:rFonts w:ascii="Arial" w:hAnsi="Arial" w:cs="Arial"/>
              </w:rPr>
            </w:pPr>
            <w:r w:rsidRPr="006146C8">
              <w:rPr>
                <w:rFonts w:ascii="Arial" w:hAnsi="Arial" w:cs="Arial"/>
              </w:rPr>
              <w:t>- Commitment to equality, diversity, and inclusion</w:t>
            </w:r>
            <w:r w:rsidRPr="006146C8">
              <w:rPr>
                <w:rFonts w:ascii="Arial" w:hAnsi="Arial" w:cs="Arial"/>
              </w:rPr>
              <w:br/>
              <w:t>- Ability to work independently and manage time effectively</w:t>
            </w:r>
            <w:r w:rsidRPr="006146C8">
              <w:rPr>
                <w:rFonts w:ascii="Arial" w:hAnsi="Arial" w:cs="Arial"/>
              </w:rPr>
              <w:br/>
              <w:t>- Flexible and adaptable with a problem-solving attitude</w:t>
            </w:r>
          </w:p>
        </w:tc>
        <w:tc>
          <w:tcPr>
            <w:tcW w:w="3372" w:type="dxa"/>
            <w:vAlign w:val="center"/>
            <w:hideMark/>
          </w:tcPr>
          <w:p w14:paraId="063711DD" w14:textId="77777777" w:rsidR="00FD1A7E" w:rsidRPr="006146C8" w:rsidRDefault="00FD1A7E" w:rsidP="002015CF">
            <w:pPr>
              <w:spacing w:after="160" w:line="278" w:lineRule="auto"/>
              <w:rPr>
                <w:rFonts w:ascii="Arial" w:hAnsi="Arial" w:cs="Arial"/>
              </w:rPr>
            </w:pPr>
            <w:r w:rsidRPr="006146C8">
              <w:rPr>
                <w:rFonts w:ascii="Arial" w:hAnsi="Arial" w:cs="Arial"/>
              </w:rPr>
              <w:t>- Willingness to learn British Sign Language (BSL) if not already proficient</w:t>
            </w:r>
          </w:p>
        </w:tc>
        <w:tc>
          <w:tcPr>
            <w:tcW w:w="1656" w:type="dxa"/>
          </w:tcPr>
          <w:p w14:paraId="1B2FBC35" w14:textId="36CD4740" w:rsidR="00FD1A7E" w:rsidRPr="006146C8" w:rsidRDefault="00AA26DE" w:rsidP="001B630A">
            <w:pPr>
              <w:spacing w:after="160" w:line="278" w:lineRule="auto"/>
              <w:jc w:val="center"/>
              <w:rPr>
                <w:rFonts w:ascii="Arial" w:hAnsi="Arial" w:cs="Arial"/>
              </w:rPr>
            </w:pPr>
            <w:r w:rsidRPr="006146C8">
              <w:rPr>
                <w:rFonts w:ascii="Arial" w:hAnsi="Arial" w:cs="Arial"/>
              </w:rPr>
              <w:t>A/I</w:t>
            </w:r>
          </w:p>
        </w:tc>
      </w:tr>
      <w:tr w:rsidR="00FD1A7E" w:rsidRPr="006146C8" w14:paraId="55657F6B" w14:textId="41C13726" w:rsidTr="00EB3EAE">
        <w:trPr>
          <w:tblCellSpacing w:w="15" w:type="dxa"/>
        </w:trPr>
        <w:tc>
          <w:tcPr>
            <w:tcW w:w="1518" w:type="dxa"/>
            <w:vAlign w:val="center"/>
            <w:hideMark/>
          </w:tcPr>
          <w:p w14:paraId="7E14823A" w14:textId="77777777" w:rsidR="00FD1A7E" w:rsidRPr="006146C8" w:rsidRDefault="00FD1A7E" w:rsidP="002015CF">
            <w:pPr>
              <w:spacing w:after="160" w:line="278" w:lineRule="auto"/>
              <w:rPr>
                <w:rFonts w:ascii="Arial" w:hAnsi="Arial" w:cs="Arial"/>
              </w:rPr>
            </w:pPr>
            <w:r w:rsidRPr="006146C8">
              <w:rPr>
                <w:rFonts w:ascii="Arial" w:hAnsi="Arial" w:cs="Arial"/>
                <w:b/>
                <w:bCs/>
              </w:rPr>
              <w:t>Other Requirements</w:t>
            </w:r>
          </w:p>
        </w:tc>
        <w:tc>
          <w:tcPr>
            <w:tcW w:w="3222" w:type="dxa"/>
            <w:vAlign w:val="center"/>
            <w:hideMark/>
          </w:tcPr>
          <w:p w14:paraId="73D4DFF5" w14:textId="77777777" w:rsidR="00FD1A7E" w:rsidRPr="006146C8" w:rsidRDefault="00FD1A7E" w:rsidP="002015CF">
            <w:pPr>
              <w:spacing w:after="160" w:line="278" w:lineRule="auto"/>
              <w:rPr>
                <w:rFonts w:ascii="Arial" w:hAnsi="Arial" w:cs="Arial"/>
              </w:rPr>
            </w:pPr>
            <w:r w:rsidRPr="006146C8">
              <w:rPr>
                <w:rFonts w:ascii="Arial" w:hAnsi="Arial" w:cs="Arial"/>
              </w:rPr>
              <w:t>- Ability to travel across Merseyside and surrounding areas</w:t>
            </w:r>
            <w:r w:rsidRPr="006146C8">
              <w:rPr>
                <w:rFonts w:ascii="Arial" w:hAnsi="Arial" w:cs="Arial"/>
              </w:rPr>
              <w:br/>
              <w:t>- Commitment to the values and mission of the organisation</w:t>
            </w:r>
          </w:p>
        </w:tc>
        <w:tc>
          <w:tcPr>
            <w:tcW w:w="3372" w:type="dxa"/>
            <w:vAlign w:val="center"/>
            <w:hideMark/>
          </w:tcPr>
          <w:p w14:paraId="48A0A1A1" w14:textId="77777777" w:rsidR="00FD1A7E" w:rsidRPr="006146C8" w:rsidRDefault="00FD1A7E" w:rsidP="002015CF">
            <w:pPr>
              <w:spacing w:after="160" w:line="278" w:lineRule="auto"/>
              <w:rPr>
                <w:rFonts w:ascii="Arial" w:hAnsi="Arial" w:cs="Arial"/>
              </w:rPr>
            </w:pPr>
            <w:r w:rsidRPr="006146C8">
              <w:rPr>
                <w:rFonts w:ascii="Arial" w:hAnsi="Arial" w:cs="Arial"/>
              </w:rPr>
              <w:t>- Participation in sector networks or forums</w:t>
            </w:r>
          </w:p>
        </w:tc>
        <w:tc>
          <w:tcPr>
            <w:tcW w:w="1656" w:type="dxa"/>
          </w:tcPr>
          <w:p w14:paraId="2C6D8B4A" w14:textId="0AFCF737" w:rsidR="00FD1A7E" w:rsidRPr="006146C8" w:rsidRDefault="00AA26DE" w:rsidP="001B630A">
            <w:pPr>
              <w:spacing w:after="160" w:line="278" w:lineRule="auto"/>
              <w:jc w:val="center"/>
              <w:rPr>
                <w:rFonts w:ascii="Arial" w:hAnsi="Arial" w:cs="Arial"/>
              </w:rPr>
            </w:pPr>
            <w:r w:rsidRPr="006146C8">
              <w:rPr>
                <w:rFonts w:ascii="Arial" w:hAnsi="Arial" w:cs="Arial"/>
              </w:rPr>
              <w:t>A/I</w:t>
            </w:r>
          </w:p>
        </w:tc>
      </w:tr>
    </w:tbl>
    <w:p w14:paraId="6CB60FE9" w14:textId="524ACB9B" w:rsidR="00C90D81" w:rsidRDefault="00EE35F5" w:rsidP="00EE35F5">
      <w:pPr>
        <w:spacing w:before="281" w:after="281"/>
        <w:rPr>
          <w:rFonts w:ascii="Arial" w:hAnsi="Arial" w:cs="Arial"/>
          <w:sz w:val="22"/>
          <w:szCs w:val="22"/>
        </w:rPr>
      </w:pPr>
      <w:r>
        <w:rPr>
          <w:rFonts w:ascii="Arial" w:hAnsi="Arial" w:cs="Arial"/>
          <w:sz w:val="22"/>
          <w:szCs w:val="22"/>
        </w:rPr>
        <w:t xml:space="preserve"> </w:t>
      </w:r>
    </w:p>
    <w:sectPr w:rsidR="00C90D81" w:rsidSect="00F06DB8">
      <w:headerReference w:type="default" r:id="rId11"/>
      <w:footerReference w:type="default" r:id="rId12"/>
      <w:pgSz w:w="11909" w:h="16834" w:code="9"/>
      <w:pgMar w:top="1440" w:right="1080" w:bottom="1440"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FA769" w14:textId="77777777" w:rsidR="00352F49" w:rsidRDefault="00352F49">
      <w:r>
        <w:separator/>
      </w:r>
    </w:p>
  </w:endnote>
  <w:endnote w:type="continuationSeparator" w:id="0">
    <w:p w14:paraId="765438A7" w14:textId="77777777" w:rsidR="00352F49" w:rsidRDefault="0035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7F94" w14:textId="77777777" w:rsidR="00B951FE" w:rsidRDefault="00B951FE">
    <w:pPr>
      <w:pStyle w:val="Footer"/>
      <w:jc w:val="center"/>
      <w:rPr>
        <w:caps/>
        <w:noProof/>
        <w:color w:val="00274D" w:themeColor="accent1"/>
      </w:rPr>
    </w:pPr>
    <w:r>
      <w:rPr>
        <w:caps/>
        <w:color w:val="00274D" w:themeColor="accent1"/>
      </w:rPr>
      <w:fldChar w:fldCharType="begin"/>
    </w:r>
    <w:r>
      <w:rPr>
        <w:caps/>
        <w:color w:val="00274D" w:themeColor="accent1"/>
      </w:rPr>
      <w:instrText xml:space="preserve"> PAGE   \* MERGEFORMAT </w:instrText>
    </w:r>
    <w:r>
      <w:rPr>
        <w:caps/>
        <w:color w:val="00274D" w:themeColor="accent1"/>
      </w:rPr>
      <w:fldChar w:fldCharType="separate"/>
    </w:r>
    <w:r>
      <w:rPr>
        <w:caps/>
        <w:noProof/>
        <w:color w:val="00274D" w:themeColor="accent1"/>
      </w:rPr>
      <w:t>2</w:t>
    </w:r>
    <w:r>
      <w:rPr>
        <w:caps/>
        <w:noProof/>
        <w:color w:val="00274D" w:themeColor="accent1"/>
      </w:rPr>
      <w:fldChar w:fldCharType="end"/>
    </w:r>
  </w:p>
  <w:p w14:paraId="730903FC" w14:textId="1ACE01B7" w:rsidR="506DBE6C" w:rsidRDefault="506DBE6C" w:rsidP="00F643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7D39" w14:textId="77777777" w:rsidR="00352F49" w:rsidRDefault="00352F49">
      <w:r>
        <w:separator/>
      </w:r>
    </w:p>
  </w:footnote>
  <w:footnote w:type="continuationSeparator" w:id="0">
    <w:p w14:paraId="162914CB" w14:textId="77777777" w:rsidR="00352F49" w:rsidRDefault="0035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BAF6" w14:textId="77777777" w:rsidR="00F6435D" w:rsidRPr="00F6435D" w:rsidRDefault="00F6435D" w:rsidP="00F6435D">
    <w:pPr>
      <w:rPr>
        <w:rFonts w:ascii="Calibri" w:hAnsi="Calibri" w:cs="Calibri"/>
        <w:color w:val="000000"/>
        <w:sz w:val="22"/>
        <w:szCs w:val="22"/>
        <w:lang w:eastAsia="en-GB"/>
      </w:rPr>
    </w:pPr>
    <w:r w:rsidRPr="00F6435D">
      <w:rPr>
        <w:rFonts w:ascii="Calibri" w:hAnsi="Calibri" w:cs="Calibri"/>
        <w:noProof/>
        <w:color w:val="000000"/>
        <w:sz w:val="22"/>
        <w:szCs w:val="22"/>
        <w:lang w:eastAsia="en-GB"/>
      </w:rPr>
      <w:drawing>
        <wp:anchor distT="0" distB="0" distL="114300" distR="114300" simplePos="0" relativeHeight="251658240" behindDoc="0" locked="0" layoutInCell="1" allowOverlap="1" wp14:anchorId="22E294C7" wp14:editId="1B1E1044">
          <wp:simplePos x="0" y="0"/>
          <wp:positionH relativeFrom="column">
            <wp:posOffset>4556981</wp:posOffset>
          </wp:positionH>
          <wp:positionV relativeFrom="paragraph">
            <wp:posOffset>240085</wp:posOffset>
          </wp:positionV>
          <wp:extent cx="1571695" cy="1124969"/>
          <wp:effectExtent l="0" t="0" r="0" b="0"/>
          <wp:wrapNone/>
          <wp:docPr id="1569851767" name="Picture 1569851767">
            <a:extLst xmlns:a="http://schemas.openxmlformats.org/drawingml/2006/main">
              <a:ext uri="{FF2B5EF4-FFF2-40B4-BE49-F238E27FC236}">
                <a16:creationId xmlns:a16="http://schemas.microsoft.com/office/drawing/2014/main" id="{6CD98C6D-F6FB-CA75-6B2B-516264A92855}"/>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CD98C6D-F6FB-CA75-6B2B-516264A92855}"/>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95" cy="112496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075"/>
    </w:tblGrid>
    <w:tr w:rsidR="00F6435D" w:rsidRPr="00F6435D" w14:paraId="372F0BC0" w14:textId="77777777" w:rsidTr="00711FE2">
      <w:trPr>
        <w:trHeight w:val="1453"/>
        <w:tblCellSpacing w:w="0" w:type="dxa"/>
      </w:trPr>
      <w:tc>
        <w:tcPr>
          <w:tcW w:w="6075" w:type="dxa"/>
          <w:tcBorders>
            <w:top w:val="single" w:sz="12" w:space="0" w:color="C00000"/>
            <w:left w:val="single" w:sz="12" w:space="0" w:color="C00000"/>
            <w:bottom w:val="single" w:sz="12" w:space="0" w:color="C00000"/>
            <w:right w:val="single" w:sz="12" w:space="0" w:color="C00000"/>
          </w:tcBorders>
          <w:shd w:val="clear" w:color="auto" w:fill="auto"/>
          <w:vAlign w:val="center"/>
          <w:hideMark/>
        </w:tcPr>
        <w:p w14:paraId="54FE3473" w14:textId="77777777" w:rsidR="00F6435D" w:rsidRPr="008B2B5F" w:rsidRDefault="00F6435D" w:rsidP="00F6435D">
          <w:pPr>
            <w:jc w:val="center"/>
            <w:rPr>
              <w:rFonts w:ascii="Calibri" w:hAnsi="Calibri" w:cs="Calibri"/>
              <w:b/>
              <w:bCs/>
              <w:color w:val="B00000"/>
              <w:sz w:val="48"/>
              <w:szCs w:val="48"/>
              <w:lang w:eastAsia="en-GB"/>
            </w:rPr>
          </w:pPr>
          <w:r w:rsidRPr="000C49DE">
            <w:rPr>
              <w:rFonts w:ascii="Calibri" w:hAnsi="Calibri" w:cs="Calibri"/>
              <w:b/>
              <w:bCs/>
              <w:color w:val="C8102E" w:themeColor="accent2"/>
              <w:sz w:val="48"/>
              <w:szCs w:val="48"/>
              <w:lang w:eastAsia="en-GB"/>
            </w:rPr>
            <w:t>Maximising Services, Developing People</w:t>
          </w:r>
        </w:p>
      </w:tc>
    </w:tr>
  </w:tbl>
  <w:p w14:paraId="7196D064" w14:textId="13F534B7" w:rsidR="00BD0606" w:rsidRDefault="00BD0606" w:rsidP="00961DB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BB0"/>
    <w:multiLevelType w:val="hybridMultilevel"/>
    <w:tmpl w:val="8E7EEFEA"/>
    <w:lvl w:ilvl="0" w:tplc="D86A1756">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005A9"/>
    <w:multiLevelType w:val="multilevel"/>
    <w:tmpl w:val="8E8A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B292C"/>
    <w:multiLevelType w:val="hybridMultilevel"/>
    <w:tmpl w:val="4318574C"/>
    <w:lvl w:ilvl="0" w:tplc="83783636">
      <w:start w:val="1"/>
      <w:numFmt w:val="low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0A4E793A"/>
    <w:multiLevelType w:val="multilevel"/>
    <w:tmpl w:val="E9866896"/>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52120C"/>
    <w:multiLevelType w:val="hybridMultilevel"/>
    <w:tmpl w:val="DD70903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545ED7"/>
    <w:multiLevelType w:val="hybridMultilevel"/>
    <w:tmpl w:val="3A7C1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96B7A"/>
    <w:multiLevelType w:val="hybridMultilevel"/>
    <w:tmpl w:val="E03AC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EC4BE8"/>
    <w:multiLevelType w:val="hybridMultilevel"/>
    <w:tmpl w:val="AA18CDD6"/>
    <w:lvl w:ilvl="0" w:tplc="91D87212">
      <w:start w:val="1"/>
      <w:numFmt w:val="lowerLetter"/>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313804"/>
    <w:multiLevelType w:val="hybridMultilevel"/>
    <w:tmpl w:val="C57C9E44"/>
    <w:lvl w:ilvl="0" w:tplc="6EE0147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FD4C9A"/>
    <w:multiLevelType w:val="hybridMultilevel"/>
    <w:tmpl w:val="FB6890D2"/>
    <w:lvl w:ilvl="0" w:tplc="495234DE">
      <w:start w:val="1"/>
      <w:numFmt w:val="bullet"/>
      <w:lvlText w:val=""/>
      <w:lvlJc w:val="left"/>
      <w:pPr>
        <w:ind w:left="720" w:hanging="360"/>
      </w:pPr>
      <w:rPr>
        <w:rFonts w:ascii="Symbol" w:hAnsi="Symbol" w:hint="default"/>
      </w:rPr>
    </w:lvl>
    <w:lvl w:ilvl="1" w:tplc="AC6A1374">
      <w:start w:val="1"/>
      <w:numFmt w:val="bullet"/>
      <w:lvlText w:val="o"/>
      <w:lvlJc w:val="left"/>
      <w:pPr>
        <w:ind w:left="1440" w:hanging="360"/>
      </w:pPr>
      <w:rPr>
        <w:rFonts w:ascii="Courier New" w:hAnsi="Courier New" w:hint="default"/>
      </w:rPr>
    </w:lvl>
    <w:lvl w:ilvl="2" w:tplc="C3820A24">
      <w:start w:val="1"/>
      <w:numFmt w:val="bullet"/>
      <w:lvlText w:val=""/>
      <w:lvlJc w:val="left"/>
      <w:pPr>
        <w:ind w:left="2160" w:hanging="360"/>
      </w:pPr>
      <w:rPr>
        <w:rFonts w:ascii="Wingdings" w:hAnsi="Wingdings" w:hint="default"/>
      </w:rPr>
    </w:lvl>
    <w:lvl w:ilvl="3" w:tplc="85B63DD6">
      <w:start w:val="1"/>
      <w:numFmt w:val="bullet"/>
      <w:lvlText w:val=""/>
      <w:lvlJc w:val="left"/>
      <w:pPr>
        <w:ind w:left="2880" w:hanging="360"/>
      </w:pPr>
      <w:rPr>
        <w:rFonts w:ascii="Symbol" w:hAnsi="Symbol" w:hint="default"/>
      </w:rPr>
    </w:lvl>
    <w:lvl w:ilvl="4" w:tplc="A5B0FFFA">
      <w:start w:val="1"/>
      <w:numFmt w:val="bullet"/>
      <w:lvlText w:val="o"/>
      <w:lvlJc w:val="left"/>
      <w:pPr>
        <w:ind w:left="3600" w:hanging="360"/>
      </w:pPr>
      <w:rPr>
        <w:rFonts w:ascii="Courier New" w:hAnsi="Courier New" w:hint="default"/>
      </w:rPr>
    </w:lvl>
    <w:lvl w:ilvl="5" w:tplc="D6EE01C6">
      <w:start w:val="1"/>
      <w:numFmt w:val="bullet"/>
      <w:lvlText w:val=""/>
      <w:lvlJc w:val="left"/>
      <w:pPr>
        <w:ind w:left="4320" w:hanging="360"/>
      </w:pPr>
      <w:rPr>
        <w:rFonts w:ascii="Wingdings" w:hAnsi="Wingdings" w:hint="default"/>
      </w:rPr>
    </w:lvl>
    <w:lvl w:ilvl="6" w:tplc="753606B4">
      <w:start w:val="1"/>
      <w:numFmt w:val="bullet"/>
      <w:lvlText w:val=""/>
      <w:lvlJc w:val="left"/>
      <w:pPr>
        <w:ind w:left="5040" w:hanging="360"/>
      </w:pPr>
      <w:rPr>
        <w:rFonts w:ascii="Symbol" w:hAnsi="Symbol" w:hint="default"/>
      </w:rPr>
    </w:lvl>
    <w:lvl w:ilvl="7" w:tplc="9CDABD3A">
      <w:start w:val="1"/>
      <w:numFmt w:val="bullet"/>
      <w:lvlText w:val="o"/>
      <w:lvlJc w:val="left"/>
      <w:pPr>
        <w:ind w:left="5760" w:hanging="360"/>
      </w:pPr>
      <w:rPr>
        <w:rFonts w:ascii="Courier New" w:hAnsi="Courier New" w:hint="default"/>
      </w:rPr>
    </w:lvl>
    <w:lvl w:ilvl="8" w:tplc="09F69CE2">
      <w:start w:val="1"/>
      <w:numFmt w:val="bullet"/>
      <w:lvlText w:val=""/>
      <w:lvlJc w:val="left"/>
      <w:pPr>
        <w:ind w:left="6480" w:hanging="360"/>
      </w:pPr>
      <w:rPr>
        <w:rFonts w:ascii="Wingdings" w:hAnsi="Wingdings" w:hint="default"/>
      </w:rPr>
    </w:lvl>
  </w:abstractNum>
  <w:abstractNum w:abstractNumId="10" w15:restartNumberingAfterBreak="0">
    <w:nsid w:val="19200827"/>
    <w:multiLevelType w:val="hybridMultilevel"/>
    <w:tmpl w:val="11229AA4"/>
    <w:lvl w:ilvl="0" w:tplc="532890E8">
      <w:start w:val="1"/>
      <w:numFmt w:val="decimal"/>
      <w:lvlText w:val="%1."/>
      <w:lvlJc w:val="left"/>
      <w:pPr>
        <w:tabs>
          <w:tab w:val="num" w:pos="720"/>
        </w:tabs>
        <w:ind w:left="720" w:hanging="360"/>
      </w:pPr>
      <w:rPr>
        <w:rFonts w:hint="default"/>
        <w:b/>
        <w:i w:val="0"/>
      </w:rPr>
    </w:lvl>
    <w:lvl w:ilvl="1" w:tplc="B9BAB5E8">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45591"/>
    <w:multiLevelType w:val="hybridMultilevel"/>
    <w:tmpl w:val="A7FAAA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D159D3"/>
    <w:multiLevelType w:val="hybridMultilevel"/>
    <w:tmpl w:val="8FA64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6F0706"/>
    <w:multiLevelType w:val="hybridMultilevel"/>
    <w:tmpl w:val="9E1880C0"/>
    <w:lvl w:ilvl="0" w:tplc="6778FC6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D6687"/>
    <w:multiLevelType w:val="hybridMultilevel"/>
    <w:tmpl w:val="29C6111E"/>
    <w:lvl w:ilvl="0" w:tplc="9ECA243E">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42A2E6"/>
    <w:multiLevelType w:val="hybridMultilevel"/>
    <w:tmpl w:val="81A4FFA8"/>
    <w:lvl w:ilvl="0" w:tplc="9278695C">
      <w:start w:val="1"/>
      <w:numFmt w:val="bullet"/>
      <w:lvlText w:val=""/>
      <w:lvlJc w:val="left"/>
      <w:pPr>
        <w:ind w:left="720" w:hanging="360"/>
      </w:pPr>
      <w:rPr>
        <w:rFonts w:ascii="Symbol" w:hAnsi="Symbol" w:hint="default"/>
      </w:rPr>
    </w:lvl>
    <w:lvl w:ilvl="1" w:tplc="56F2077C">
      <w:start w:val="1"/>
      <w:numFmt w:val="bullet"/>
      <w:lvlText w:val="o"/>
      <w:lvlJc w:val="left"/>
      <w:pPr>
        <w:ind w:left="1440" w:hanging="360"/>
      </w:pPr>
      <w:rPr>
        <w:rFonts w:ascii="Courier New" w:hAnsi="Courier New" w:hint="default"/>
      </w:rPr>
    </w:lvl>
    <w:lvl w:ilvl="2" w:tplc="99607CB2">
      <w:start w:val="1"/>
      <w:numFmt w:val="bullet"/>
      <w:lvlText w:val=""/>
      <w:lvlJc w:val="left"/>
      <w:pPr>
        <w:ind w:left="2160" w:hanging="360"/>
      </w:pPr>
      <w:rPr>
        <w:rFonts w:ascii="Wingdings" w:hAnsi="Wingdings" w:hint="default"/>
      </w:rPr>
    </w:lvl>
    <w:lvl w:ilvl="3" w:tplc="3D929D0E">
      <w:start w:val="1"/>
      <w:numFmt w:val="bullet"/>
      <w:lvlText w:val=""/>
      <w:lvlJc w:val="left"/>
      <w:pPr>
        <w:ind w:left="2880" w:hanging="360"/>
      </w:pPr>
      <w:rPr>
        <w:rFonts w:ascii="Symbol" w:hAnsi="Symbol" w:hint="default"/>
      </w:rPr>
    </w:lvl>
    <w:lvl w:ilvl="4" w:tplc="CDC8F108">
      <w:start w:val="1"/>
      <w:numFmt w:val="bullet"/>
      <w:lvlText w:val="o"/>
      <w:lvlJc w:val="left"/>
      <w:pPr>
        <w:ind w:left="3600" w:hanging="360"/>
      </w:pPr>
      <w:rPr>
        <w:rFonts w:ascii="Courier New" w:hAnsi="Courier New" w:hint="default"/>
      </w:rPr>
    </w:lvl>
    <w:lvl w:ilvl="5" w:tplc="4ED81144">
      <w:start w:val="1"/>
      <w:numFmt w:val="bullet"/>
      <w:lvlText w:val=""/>
      <w:lvlJc w:val="left"/>
      <w:pPr>
        <w:ind w:left="4320" w:hanging="360"/>
      </w:pPr>
      <w:rPr>
        <w:rFonts w:ascii="Wingdings" w:hAnsi="Wingdings" w:hint="default"/>
      </w:rPr>
    </w:lvl>
    <w:lvl w:ilvl="6" w:tplc="999202B2">
      <w:start w:val="1"/>
      <w:numFmt w:val="bullet"/>
      <w:lvlText w:val=""/>
      <w:lvlJc w:val="left"/>
      <w:pPr>
        <w:ind w:left="5040" w:hanging="360"/>
      </w:pPr>
      <w:rPr>
        <w:rFonts w:ascii="Symbol" w:hAnsi="Symbol" w:hint="default"/>
      </w:rPr>
    </w:lvl>
    <w:lvl w:ilvl="7" w:tplc="E9F2AAFA">
      <w:start w:val="1"/>
      <w:numFmt w:val="bullet"/>
      <w:lvlText w:val="o"/>
      <w:lvlJc w:val="left"/>
      <w:pPr>
        <w:ind w:left="5760" w:hanging="360"/>
      </w:pPr>
      <w:rPr>
        <w:rFonts w:ascii="Courier New" w:hAnsi="Courier New" w:hint="default"/>
      </w:rPr>
    </w:lvl>
    <w:lvl w:ilvl="8" w:tplc="CD665DF0">
      <w:start w:val="1"/>
      <w:numFmt w:val="bullet"/>
      <w:lvlText w:val=""/>
      <w:lvlJc w:val="left"/>
      <w:pPr>
        <w:ind w:left="6480" w:hanging="360"/>
      </w:pPr>
      <w:rPr>
        <w:rFonts w:ascii="Wingdings" w:hAnsi="Wingdings" w:hint="default"/>
      </w:rPr>
    </w:lvl>
  </w:abstractNum>
  <w:abstractNum w:abstractNumId="16" w15:restartNumberingAfterBreak="0">
    <w:nsid w:val="2EDE37EA"/>
    <w:multiLevelType w:val="hybridMultilevel"/>
    <w:tmpl w:val="A1A23C66"/>
    <w:lvl w:ilvl="0" w:tplc="532890E8">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A0530"/>
    <w:multiLevelType w:val="hybridMultilevel"/>
    <w:tmpl w:val="D074706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36C44"/>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98E4843"/>
    <w:multiLevelType w:val="hybridMultilevel"/>
    <w:tmpl w:val="C4B614D2"/>
    <w:lvl w:ilvl="0" w:tplc="93021E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ACBA67"/>
    <w:multiLevelType w:val="hybridMultilevel"/>
    <w:tmpl w:val="F70E9216"/>
    <w:lvl w:ilvl="0" w:tplc="F0CC4786">
      <w:start w:val="1"/>
      <w:numFmt w:val="bullet"/>
      <w:lvlText w:val=""/>
      <w:lvlJc w:val="left"/>
      <w:pPr>
        <w:ind w:left="720" w:hanging="360"/>
      </w:pPr>
      <w:rPr>
        <w:rFonts w:ascii="Symbol" w:hAnsi="Symbol" w:hint="default"/>
      </w:rPr>
    </w:lvl>
    <w:lvl w:ilvl="1" w:tplc="7598E066">
      <w:start w:val="1"/>
      <w:numFmt w:val="bullet"/>
      <w:lvlText w:val="o"/>
      <w:lvlJc w:val="left"/>
      <w:pPr>
        <w:ind w:left="1440" w:hanging="360"/>
      </w:pPr>
      <w:rPr>
        <w:rFonts w:ascii="Courier New" w:hAnsi="Courier New" w:hint="default"/>
      </w:rPr>
    </w:lvl>
    <w:lvl w:ilvl="2" w:tplc="693CA492">
      <w:start w:val="1"/>
      <w:numFmt w:val="bullet"/>
      <w:lvlText w:val=""/>
      <w:lvlJc w:val="left"/>
      <w:pPr>
        <w:ind w:left="2160" w:hanging="360"/>
      </w:pPr>
      <w:rPr>
        <w:rFonts w:ascii="Wingdings" w:hAnsi="Wingdings" w:hint="default"/>
      </w:rPr>
    </w:lvl>
    <w:lvl w:ilvl="3" w:tplc="180CDADA">
      <w:start w:val="1"/>
      <w:numFmt w:val="bullet"/>
      <w:lvlText w:val=""/>
      <w:lvlJc w:val="left"/>
      <w:pPr>
        <w:ind w:left="2880" w:hanging="360"/>
      </w:pPr>
      <w:rPr>
        <w:rFonts w:ascii="Symbol" w:hAnsi="Symbol" w:hint="default"/>
      </w:rPr>
    </w:lvl>
    <w:lvl w:ilvl="4" w:tplc="7D802D46">
      <w:start w:val="1"/>
      <w:numFmt w:val="bullet"/>
      <w:lvlText w:val="o"/>
      <w:lvlJc w:val="left"/>
      <w:pPr>
        <w:ind w:left="3600" w:hanging="360"/>
      </w:pPr>
      <w:rPr>
        <w:rFonts w:ascii="Courier New" w:hAnsi="Courier New" w:hint="default"/>
      </w:rPr>
    </w:lvl>
    <w:lvl w:ilvl="5" w:tplc="520633D6">
      <w:start w:val="1"/>
      <w:numFmt w:val="bullet"/>
      <w:lvlText w:val=""/>
      <w:lvlJc w:val="left"/>
      <w:pPr>
        <w:ind w:left="4320" w:hanging="360"/>
      </w:pPr>
      <w:rPr>
        <w:rFonts w:ascii="Wingdings" w:hAnsi="Wingdings" w:hint="default"/>
      </w:rPr>
    </w:lvl>
    <w:lvl w:ilvl="6" w:tplc="E3281AE6">
      <w:start w:val="1"/>
      <w:numFmt w:val="bullet"/>
      <w:lvlText w:val=""/>
      <w:lvlJc w:val="left"/>
      <w:pPr>
        <w:ind w:left="5040" w:hanging="360"/>
      </w:pPr>
      <w:rPr>
        <w:rFonts w:ascii="Symbol" w:hAnsi="Symbol" w:hint="default"/>
      </w:rPr>
    </w:lvl>
    <w:lvl w:ilvl="7" w:tplc="3E1E5236">
      <w:start w:val="1"/>
      <w:numFmt w:val="bullet"/>
      <w:lvlText w:val="o"/>
      <w:lvlJc w:val="left"/>
      <w:pPr>
        <w:ind w:left="5760" w:hanging="360"/>
      </w:pPr>
      <w:rPr>
        <w:rFonts w:ascii="Courier New" w:hAnsi="Courier New" w:hint="default"/>
      </w:rPr>
    </w:lvl>
    <w:lvl w:ilvl="8" w:tplc="5F70DD42">
      <w:start w:val="1"/>
      <w:numFmt w:val="bullet"/>
      <w:lvlText w:val=""/>
      <w:lvlJc w:val="left"/>
      <w:pPr>
        <w:ind w:left="6480" w:hanging="360"/>
      </w:pPr>
      <w:rPr>
        <w:rFonts w:ascii="Wingdings" w:hAnsi="Wingdings" w:hint="default"/>
      </w:rPr>
    </w:lvl>
  </w:abstractNum>
  <w:abstractNum w:abstractNumId="21" w15:restartNumberingAfterBreak="0">
    <w:nsid w:val="40652759"/>
    <w:multiLevelType w:val="hybridMultilevel"/>
    <w:tmpl w:val="93D4B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05785"/>
    <w:multiLevelType w:val="hybridMultilevel"/>
    <w:tmpl w:val="8A30FC8C"/>
    <w:lvl w:ilvl="0" w:tplc="1EC60C62">
      <w:start w:val="1"/>
      <w:numFmt w:val="low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15:restartNumberingAfterBreak="0">
    <w:nsid w:val="521118CE"/>
    <w:multiLevelType w:val="multilevel"/>
    <w:tmpl w:val="BB7C1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F00727"/>
    <w:multiLevelType w:val="hybridMultilevel"/>
    <w:tmpl w:val="FB08F394"/>
    <w:lvl w:ilvl="0" w:tplc="0F34847A">
      <w:start w:val="1"/>
      <w:numFmt w:val="decimal"/>
      <w:lvlText w:val="%1."/>
      <w:lvlJc w:val="left"/>
      <w:pPr>
        <w:ind w:left="720" w:hanging="360"/>
      </w:pPr>
    </w:lvl>
    <w:lvl w:ilvl="1" w:tplc="C1C65D36">
      <w:start w:val="1"/>
      <w:numFmt w:val="lowerLetter"/>
      <w:lvlText w:val="%2."/>
      <w:lvlJc w:val="left"/>
      <w:pPr>
        <w:ind w:left="1440" w:hanging="360"/>
      </w:pPr>
    </w:lvl>
    <w:lvl w:ilvl="2" w:tplc="38128C82">
      <w:start w:val="1"/>
      <w:numFmt w:val="lowerRoman"/>
      <w:lvlText w:val="%3."/>
      <w:lvlJc w:val="right"/>
      <w:pPr>
        <w:ind w:left="2160" w:hanging="180"/>
      </w:pPr>
    </w:lvl>
    <w:lvl w:ilvl="3" w:tplc="EDC4FF12">
      <w:start w:val="1"/>
      <w:numFmt w:val="decimal"/>
      <w:lvlText w:val="%4."/>
      <w:lvlJc w:val="left"/>
      <w:pPr>
        <w:ind w:left="2880" w:hanging="360"/>
      </w:pPr>
    </w:lvl>
    <w:lvl w:ilvl="4" w:tplc="FD8A2A2A">
      <w:start w:val="1"/>
      <w:numFmt w:val="lowerLetter"/>
      <w:lvlText w:val="%5."/>
      <w:lvlJc w:val="left"/>
      <w:pPr>
        <w:ind w:left="3600" w:hanging="360"/>
      </w:pPr>
    </w:lvl>
    <w:lvl w:ilvl="5" w:tplc="D5884474">
      <w:start w:val="1"/>
      <w:numFmt w:val="lowerRoman"/>
      <w:lvlText w:val="%6."/>
      <w:lvlJc w:val="right"/>
      <w:pPr>
        <w:ind w:left="4320" w:hanging="180"/>
      </w:pPr>
    </w:lvl>
    <w:lvl w:ilvl="6" w:tplc="AB5087CE">
      <w:start w:val="1"/>
      <w:numFmt w:val="decimal"/>
      <w:lvlText w:val="%7."/>
      <w:lvlJc w:val="left"/>
      <w:pPr>
        <w:ind w:left="5040" w:hanging="360"/>
      </w:pPr>
    </w:lvl>
    <w:lvl w:ilvl="7" w:tplc="814CB8FA">
      <w:start w:val="1"/>
      <w:numFmt w:val="lowerLetter"/>
      <w:lvlText w:val="%8."/>
      <w:lvlJc w:val="left"/>
      <w:pPr>
        <w:ind w:left="5760" w:hanging="360"/>
      </w:pPr>
    </w:lvl>
    <w:lvl w:ilvl="8" w:tplc="D30E3678">
      <w:start w:val="1"/>
      <w:numFmt w:val="lowerRoman"/>
      <w:lvlText w:val="%9."/>
      <w:lvlJc w:val="right"/>
      <w:pPr>
        <w:ind w:left="6480" w:hanging="180"/>
      </w:pPr>
    </w:lvl>
  </w:abstractNum>
  <w:abstractNum w:abstractNumId="25" w15:restartNumberingAfterBreak="0">
    <w:nsid w:val="58B91F8D"/>
    <w:multiLevelType w:val="hybridMultilevel"/>
    <w:tmpl w:val="66125934"/>
    <w:lvl w:ilvl="0" w:tplc="B656AD60">
      <w:start w:val="1"/>
      <w:numFmt w:val="bullet"/>
      <w:lvlText w:val=""/>
      <w:lvlJc w:val="left"/>
      <w:pPr>
        <w:ind w:left="720" w:hanging="360"/>
      </w:pPr>
      <w:rPr>
        <w:rFonts w:ascii="Symbol" w:hAnsi="Symbol" w:hint="default"/>
      </w:rPr>
    </w:lvl>
    <w:lvl w:ilvl="1" w:tplc="B3D43F0C">
      <w:start w:val="1"/>
      <w:numFmt w:val="bullet"/>
      <w:lvlText w:val="o"/>
      <w:lvlJc w:val="left"/>
      <w:pPr>
        <w:ind w:left="1440" w:hanging="360"/>
      </w:pPr>
      <w:rPr>
        <w:rFonts w:ascii="Courier New" w:hAnsi="Courier New" w:hint="default"/>
      </w:rPr>
    </w:lvl>
    <w:lvl w:ilvl="2" w:tplc="08307948">
      <w:start w:val="1"/>
      <w:numFmt w:val="bullet"/>
      <w:lvlText w:val=""/>
      <w:lvlJc w:val="left"/>
      <w:pPr>
        <w:ind w:left="2160" w:hanging="360"/>
      </w:pPr>
      <w:rPr>
        <w:rFonts w:ascii="Wingdings" w:hAnsi="Wingdings" w:hint="default"/>
      </w:rPr>
    </w:lvl>
    <w:lvl w:ilvl="3" w:tplc="41F2354C">
      <w:start w:val="1"/>
      <w:numFmt w:val="bullet"/>
      <w:lvlText w:val=""/>
      <w:lvlJc w:val="left"/>
      <w:pPr>
        <w:ind w:left="2880" w:hanging="360"/>
      </w:pPr>
      <w:rPr>
        <w:rFonts w:ascii="Symbol" w:hAnsi="Symbol" w:hint="default"/>
      </w:rPr>
    </w:lvl>
    <w:lvl w:ilvl="4" w:tplc="0F628FF2">
      <w:start w:val="1"/>
      <w:numFmt w:val="bullet"/>
      <w:lvlText w:val="o"/>
      <w:lvlJc w:val="left"/>
      <w:pPr>
        <w:ind w:left="3600" w:hanging="360"/>
      </w:pPr>
      <w:rPr>
        <w:rFonts w:ascii="Courier New" w:hAnsi="Courier New" w:hint="default"/>
      </w:rPr>
    </w:lvl>
    <w:lvl w:ilvl="5" w:tplc="99DE6372">
      <w:start w:val="1"/>
      <w:numFmt w:val="bullet"/>
      <w:lvlText w:val=""/>
      <w:lvlJc w:val="left"/>
      <w:pPr>
        <w:ind w:left="4320" w:hanging="360"/>
      </w:pPr>
      <w:rPr>
        <w:rFonts w:ascii="Wingdings" w:hAnsi="Wingdings" w:hint="default"/>
      </w:rPr>
    </w:lvl>
    <w:lvl w:ilvl="6" w:tplc="626C5070">
      <w:start w:val="1"/>
      <w:numFmt w:val="bullet"/>
      <w:lvlText w:val=""/>
      <w:lvlJc w:val="left"/>
      <w:pPr>
        <w:ind w:left="5040" w:hanging="360"/>
      </w:pPr>
      <w:rPr>
        <w:rFonts w:ascii="Symbol" w:hAnsi="Symbol" w:hint="default"/>
      </w:rPr>
    </w:lvl>
    <w:lvl w:ilvl="7" w:tplc="6ABC09C4">
      <w:start w:val="1"/>
      <w:numFmt w:val="bullet"/>
      <w:lvlText w:val="o"/>
      <w:lvlJc w:val="left"/>
      <w:pPr>
        <w:ind w:left="5760" w:hanging="360"/>
      </w:pPr>
      <w:rPr>
        <w:rFonts w:ascii="Courier New" w:hAnsi="Courier New" w:hint="default"/>
      </w:rPr>
    </w:lvl>
    <w:lvl w:ilvl="8" w:tplc="0CD0D3FC">
      <w:start w:val="1"/>
      <w:numFmt w:val="bullet"/>
      <w:lvlText w:val=""/>
      <w:lvlJc w:val="left"/>
      <w:pPr>
        <w:ind w:left="6480" w:hanging="360"/>
      </w:pPr>
      <w:rPr>
        <w:rFonts w:ascii="Wingdings" w:hAnsi="Wingdings" w:hint="default"/>
      </w:rPr>
    </w:lvl>
  </w:abstractNum>
  <w:abstractNum w:abstractNumId="26" w15:restartNumberingAfterBreak="0">
    <w:nsid w:val="58EC24C7"/>
    <w:multiLevelType w:val="hybridMultilevel"/>
    <w:tmpl w:val="5074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2A270B"/>
    <w:multiLevelType w:val="hybridMultilevel"/>
    <w:tmpl w:val="9476DF1C"/>
    <w:lvl w:ilvl="0" w:tplc="7F4274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F3B3400"/>
    <w:multiLevelType w:val="hybridMultilevel"/>
    <w:tmpl w:val="498CD9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AA5000"/>
    <w:multiLevelType w:val="hybridMultilevel"/>
    <w:tmpl w:val="C25E3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4F26CC"/>
    <w:multiLevelType w:val="hybridMultilevel"/>
    <w:tmpl w:val="E9B6AE5C"/>
    <w:lvl w:ilvl="0" w:tplc="15AA88BA">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214AF7"/>
    <w:multiLevelType w:val="hybridMultilevel"/>
    <w:tmpl w:val="3BCA1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DC634E"/>
    <w:multiLevelType w:val="hybridMultilevel"/>
    <w:tmpl w:val="E668E332"/>
    <w:lvl w:ilvl="0" w:tplc="532890E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91CE5"/>
    <w:multiLevelType w:val="hybridMultilevel"/>
    <w:tmpl w:val="6B96BC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882A43"/>
    <w:multiLevelType w:val="multilevel"/>
    <w:tmpl w:val="83A2780A"/>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1E7E46"/>
    <w:multiLevelType w:val="hybridMultilevel"/>
    <w:tmpl w:val="481CD0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532BE4"/>
    <w:multiLevelType w:val="hybridMultilevel"/>
    <w:tmpl w:val="2D3CB362"/>
    <w:lvl w:ilvl="0" w:tplc="649E8D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228">
    <w:abstractNumId w:val="9"/>
  </w:num>
  <w:num w:numId="2" w16cid:durableId="1037974375">
    <w:abstractNumId w:val="25"/>
  </w:num>
  <w:num w:numId="3" w16cid:durableId="120267019">
    <w:abstractNumId w:val="15"/>
  </w:num>
  <w:num w:numId="4" w16cid:durableId="103502121">
    <w:abstractNumId w:val="20"/>
  </w:num>
  <w:num w:numId="5" w16cid:durableId="71513807">
    <w:abstractNumId w:val="24"/>
  </w:num>
  <w:num w:numId="6" w16cid:durableId="615985221">
    <w:abstractNumId w:val="10"/>
  </w:num>
  <w:num w:numId="7" w16cid:durableId="1966353600">
    <w:abstractNumId w:val="14"/>
  </w:num>
  <w:num w:numId="8" w16cid:durableId="2045323120">
    <w:abstractNumId w:val="27"/>
  </w:num>
  <w:num w:numId="9" w16cid:durableId="557938293">
    <w:abstractNumId w:val="29"/>
  </w:num>
  <w:num w:numId="10" w16cid:durableId="939676966">
    <w:abstractNumId w:val="31"/>
  </w:num>
  <w:num w:numId="11" w16cid:durableId="1751855426">
    <w:abstractNumId w:val="5"/>
  </w:num>
  <w:num w:numId="12" w16cid:durableId="1755933808">
    <w:abstractNumId w:val="6"/>
  </w:num>
  <w:num w:numId="13" w16cid:durableId="1666975276">
    <w:abstractNumId w:val="21"/>
  </w:num>
  <w:num w:numId="14" w16cid:durableId="35158054">
    <w:abstractNumId w:val="26"/>
  </w:num>
  <w:num w:numId="15" w16cid:durableId="620915769">
    <w:abstractNumId w:val="23"/>
  </w:num>
  <w:num w:numId="16" w16cid:durableId="253321965">
    <w:abstractNumId w:val="34"/>
  </w:num>
  <w:num w:numId="17" w16cid:durableId="2007895688">
    <w:abstractNumId w:val="3"/>
  </w:num>
  <w:num w:numId="18" w16cid:durableId="520778692">
    <w:abstractNumId w:val="22"/>
  </w:num>
  <w:num w:numId="19" w16cid:durableId="1698656115">
    <w:abstractNumId w:val="2"/>
  </w:num>
  <w:num w:numId="20" w16cid:durableId="1679694301">
    <w:abstractNumId w:val="4"/>
  </w:num>
  <w:num w:numId="21" w16cid:durableId="1932355085">
    <w:abstractNumId w:val="7"/>
  </w:num>
  <w:num w:numId="22" w16cid:durableId="1587113296">
    <w:abstractNumId w:val="18"/>
    <w:lvlOverride w:ilvl="0">
      <w:startOverride w:val="1"/>
    </w:lvlOverride>
  </w:num>
  <w:num w:numId="23" w16cid:durableId="1429499636">
    <w:abstractNumId w:val="32"/>
  </w:num>
  <w:num w:numId="24" w16cid:durableId="1750730892">
    <w:abstractNumId w:val="0"/>
  </w:num>
  <w:num w:numId="25" w16cid:durableId="527062777">
    <w:abstractNumId w:val="36"/>
  </w:num>
  <w:num w:numId="26" w16cid:durableId="1254699842">
    <w:abstractNumId w:val="17"/>
  </w:num>
  <w:num w:numId="27" w16cid:durableId="545488809">
    <w:abstractNumId w:val="1"/>
  </w:num>
  <w:num w:numId="28" w16cid:durableId="1545868203">
    <w:abstractNumId w:val="16"/>
  </w:num>
  <w:num w:numId="29" w16cid:durableId="1907842096">
    <w:abstractNumId w:val="33"/>
  </w:num>
  <w:num w:numId="30" w16cid:durableId="2143569989">
    <w:abstractNumId w:val="8"/>
  </w:num>
  <w:num w:numId="31" w16cid:durableId="949237085">
    <w:abstractNumId w:val="28"/>
  </w:num>
  <w:num w:numId="32" w16cid:durableId="1146121220">
    <w:abstractNumId w:val="11"/>
  </w:num>
  <w:num w:numId="33" w16cid:durableId="1635209545">
    <w:abstractNumId w:val="12"/>
  </w:num>
  <w:num w:numId="34" w16cid:durableId="472067260">
    <w:abstractNumId w:val="35"/>
  </w:num>
  <w:num w:numId="35" w16cid:durableId="1161389786">
    <w:abstractNumId w:val="30"/>
  </w:num>
  <w:num w:numId="36" w16cid:durableId="1815442895">
    <w:abstractNumId w:val="19"/>
  </w:num>
  <w:num w:numId="37" w16cid:durableId="1602951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B0"/>
    <w:rsid w:val="0003519E"/>
    <w:rsid w:val="00037273"/>
    <w:rsid w:val="00055E21"/>
    <w:rsid w:val="00056F29"/>
    <w:rsid w:val="000606C9"/>
    <w:rsid w:val="00061C16"/>
    <w:rsid w:val="000621CF"/>
    <w:rsid w:val="000634AD"/>
    <w:rsid w:val="000730F3"/>
    <w:rsid w:val="000760A7"/>
    <w:rsid w:val="000764DC"/>
    <w:rsid w:val="0009402A"/>
    <w:rsid w:val="000961AE"/>
    <w:rsid w:val="000A3231"/>
    <w:rsid w:val="000C49DE"/>
    <w:rsid w:val="001125B2"/>
    <w:rsid w:val="00120336"/>
    <w:rsid w:val="00133E51"/>
    <w:rsid w:val="00136A1C"/>
    <w:rsid w:val="00141919"/>
    <w:rsid w:val="001463A0"/>
    <w:rsid w:val="00147EDB"/>
    <w:rsid w:val="001608D6"/>
    <w:rsid w:val="00164608"/>
    <w:rsid w:val="001730EA"/>
    <w:rsid w:val="00186005"/>
    <w:rsid w:val="001935DC"/>
    <w:rsid w:val="0019423D"/>
    <w:rsid w:val="001A3C3A"/>
    <w:rsid w:val="001A416C"/>
    <w:rsid w:val="001B630A"/>
    <w:rsid w:val="001D6375"/>
    <w:rsid w:val="001E3635"/>
    <w:rsid w:val="001E4D3D"/>
    <w:rsid w:val="001E5C58"/>
    <w:rsid w:val="0021681E"/>
    <w:rsid w:val="00223D50"/>
    <w:rsid w:val="00243F63"/>
    <w:rsid w:val="00245737"/>
    <w:rsid w:val="0025311E"/>
    <w:rsid w:val="00265D46"/>
    <w:rsid w:val="002666CC"/>
    <w:rsid w:val="0027432F"/>
    <w:rsid w:val="0027686C"/>
    <w:rsid w:val="00280E7E"/>
    <w:rsid w:val="002823E1"/>
    <w:rsid w:val="00291B6A"/>
    <w:rsid w:val="002A4B44"/>
    <w:rsid w:val="002A4C7F"/>
    <w:rsid w:val="002B3AE7"/>
    <w:rsid w:val="002C7D88"/>
    <w:rsid w:val="002E5683"/>
    <w:rsid w:val="002F2D2C"/>
    <w:rsid w:val="00352F49"/>
    <w:rsid w:val="00361F2E"/>
    <w:rsid w:val="00372611"/>
    <w:rsid w:val="00381E6A"/>
    <w:rsid w:val="003902B2"/>
    <w:rsid w:val="003A2DEC"/>
    <w:rsid w:val="003F0BDE"/>
    <w:rsid w:val="00406066"/>
    <w:rsid w:val="0040669E"/>
    <w:rsid w:val="004077E6"/>
    <w:rsid w:val="0042752B"/>
    <w:rsid w:val="004420CD"/>
    <w:rsid w:val="00446182"/>
    <w:rsid w:val="0044658F"/>
    <w:rsid w:val="00456188"/>
    <w:rsid w:val="00481640"/>
    <w:rsid w:val="0048363A"/>
    <w:rsid w:val="004935C0"/>
    <w:rsid w:val="004A578A"/>
    <w:rsid w:val="004B4E21"/>
    <w:rsid w:val="004F3F6B"/>
    <w:rsid w:val="0051167F"/>
    <w:rsid w:val="00515FA8"/>
    <w:rsid w:val="00516852"/>
    <w:rsid w:val="0052176D"/>
    <w:rsid w:val="00545A82"/>
    <w:rsid w:val="00550260"/>
    <w:rsid w:val="00552C59"/>
    <w:rsid w:val="0056095E"/>
    <w:rsid w:val="00567C74"/>
    <w:rsid w:val="00571505"/>
    <w:rsid w:val="005833BC"/>
    <w:rsid w:val="00584C5C"/>
    <w:rsid w:val="005870A5"/>
    <w:rsid w:val="00590EE6"/>
    <w:rsid w:val="00591FBF"/>
    <w:rsid w:val="005A588C"/>
    <w:rsid w:val="005F1C75"/>
    <w:rsid w:val="00603BDF"/>
    <w:rsid w:val="00604404"/>
    <w:rsid w:val="006146C8"/>
    <w:rsid w:val="0062104F"/>
    <w:rsid w:val="00647F66"/>
    <w:rsid w:val="00651960"/>
    <w:rsid w:val="00657ABE"/>
    <w:rsid w:val="00661DB1"/>
    <w:rsid w:val="00670589"/>
    <w:rsid w:val="00670CEC"/>
    <w:rsid w:val="006A6BA8"/>
    <w:rsid w:val="006B6D5B"/>
    <w:rsid w:val="006C76B8"/>
    <w:rsid w:val="00703FFE"/>
    <w:rsid w:val="00726699"/>
    <w:rsid w:val="00734FF7"/>
    <w:rsid w:val="00760AFC"/>
    <w:rsid w:val="00771BF8"/>
    <w:rsid w:val="007863EE"/>
    <w:rsid w:val="00795939"/>
    <w:rsid w:val="007A22E4"/>
    <w:rsid w:val="007B2F8F"/>
    <w:rsid w:val="007B408C"/>
    <w:rsid w:val="007C4675"/>
    <w:rsid w:val="007D1C84"/>
    <w:rsid w:val="007D3496"/>
    <w:rsid w:val="007E0B88"/>
    <w:rsid w:val="00813652"/>
    <w:rsid w:val="00814F94"/>
    <w:rsid w:val="008243D8"/>
    <w:rsid w:val="00827324"/>
    <w:rsid w:val="00844EDF"/>
    <w:rsid w:val="00854F23"/>
    <w:rsid w:val="008B2B5F"/>
    <w:rsid w:val="008B4A7B"/>
    <w:rsid w:val="008C3407"/>
    <w:rsid w:val="008C6CD1"/>
    <w:rsid w:val="008D18BF"/>
    <w:rsid w:val="008D3D7C"/>
    <w:rsid w:val="008E719E"/>
    <w:rsid w:val="00902D62"/>
    <w:rsid w:val="00903E34"/>
    <w:rsid w:val="00906F60"/>
    <w:rsid w:val="00920936"/>
    <w:rsid w:val="00927271"/>
    <w:rsid w:val="00950F1D"/>
    <w:rsid w:val="00954A65"/>
    <w:rsid w:val="00961DB0"/>
    <w:rsid w:val="00965F93"/>
    <w:rsid w:val="0097395D"/>
    <w:rsid w:val="00975396"/>
    <w:rsid w:val="00992080"/>
    <w:rsid w:val="0099535B"/>
    <w:rsid w:val="0099539E"/>
    <w:rsid w:val="009A45F9"/>
    <w:rsid w:val="009A46B1"/>
    <w:rsid w:val="009B01F7"/>
    <w:rsid w:val="009B2BBB"/>
    <w:rsid w:val="009B5FAF"/>
    <w:rsid w:val="009C273B"/>
    <w:rsid w:val="009C4FEF"/>
    <w:rsid w:val="009C61B1"/>
    <w:rsid w:val="009C7437"/>
    <w:rsid w:val="009E5328"/>
    <w:rsid w:val="00A00EA9"/>
    <w:rsid w:val="00A17E38"/>
    <w:rsid w:val="00A224B4"/>
    <w:rsid w:val="00A226DB"/>
    <w:rsid w:val="00A24395"/>
    <w:rsid w:val="00A52BF5"/>
    <w:rsid w:val="00A545B8"/>
    <w:rsid w:val="00A54FAC"/>
    <w:rsid w:val="00A83BBC"/>
    <w:rsid w:val="00AA099F"/>
    <w:rsid w:val="00AA26DE"/>
    <w:rsid w:val="00AA4F32"/>
    <w:rsid w:val="00AB26E9"/>
    <w:rsid w:val="00AB7173"/>
    <w:rsid w:val="00AC5296"/>
    <w:rsid w:val="00B242B0"/>
    <w:rsid w:val="00B3009B"/>
    <w:rsid w:val="00B31738"/>
    <w:rsid w:val="00B666E3"/>
    <w:rsid w:val="00B666F7"/>
    <w:rsid w:val="00B951FE"/>
    <w:rsid w:val="00B96424"/>
    <w:rsid w:val="00B96948"/>
    <w:rsid w:val="00BD0606"/>
    <w:rsid w:val="00BF48FB"/>
    <w:rsid w:val="00BF5CD8"/>
    <w:rsid w:val="00C17D1C"/>
    <w:rsid w:val="00C202F4"/>
    <w:rsid w:val="00C261DE"/>
    <w:rsid w:val="00C41CE1"/>
    <w:rsid w:val="00C50AC0"/>
    <w:rsid w:val="00C84638"/>
    <w:rsid w:val="00C90BC9"/>
    <w:rsid w:val="00C90D81"/>
    <w:rsid w:val="00C912D4"/>
    <w:rsid w:val="00CA5F00"/>
    <w:rsid w:val="00CE26A5"/>
    <w:rsid w:val="00CE2735"/>
    <w:rsid w:val="00CE620B"/>
    <w:rsid w:val="00CF510D"/>
    <w:rsid w:val="00D008F8"/>
    <w:rsid w:val="00D00EF5"/>
    <w:rsid w:val="00D06B3D"/>
    <w:rsid w:val="00D103D3"/>
    <w:rsid w:val="00D11FC7"/>
    <w:rsid w:val="00D27076"/>
    <w:rsid w:val="00D91178"/>
    <w:rsid w:val="00DB48B9"/>
    <w:rsid w:val="00DD7F3F"/>
    <w:rsid w:val="00E043C4"/>
    <w:rsid w:val="00E05AED"/>
    <w:rsid w:val="00E10863"/>
    <w:rsid w:val="00E145A8"/>
    <w:rsid w:val="00E1747D"/>
    <w:rsid w:val="00E22F93"/>
    <w:rsid w:val="00E34285"/>
    <w:rsid w:val="00E467CB"/>
    <w:rsid w:val="00E620D6"/>
    <w:rsid w:val="00E831A9"/>
    <w:rsid w:val="00E83EE6"/>
    <w:rsid w:val="00EB3EAE"/>
    <w:rsid w:val="00EB4414"/>
    <w:rsid w:val="00ED5931"/>
    <w:rsid w:val="00EE35F5"/>
    <w:rsid w:val="00EF592C"/>
    <w:rsid w:val="00F06DB8"/>
    <w:rsid w:val="00F14DA3"/>
    <w:rsid w:val="00F14E26"/>
    <w:rsid w:val="00F20F64"/>
    <w:rsid w:val="00F25A4D"/>
    <w:rsid w:val="00F577B4"/>
    <w:rsid w:val="00F64029"/>
    <w:rsid w:val="00F6435D"/>
    <w:rsid w:val="00F652FE"/>
    <w:rsid w:val="00F819C3"/>
    <w:rsid w:val="00F92779"/>
    <w:rsid w:val="00FA1B95"/>
    <w:rsid w:val="00FA7F00"/>
    <w:rsid w:val="00FD1A7E"/>
    <w:rsid w:val="00FD6DEF"/>
    <w:rsid w:val="026B216E"/>
    <w:rsid w:val="02BFDF83"/>
    <w:rsid w:val="05A2C230"/>
    <w:rsid w:val="073F49EF"/>
    <w:rsid w:val="0A8F5BB0"/>
    <w:rsid w:val="0BBE7C45"/>
    <w:rsid w:val="10E574D7"/>
    <w:rsid w:val="128932BE"/>
    <w:rsid w:val="154B75D5"/>
    <w:rsid w:val="1CDA4D81"/>
    <w:rsid w:val="23A45452"/>
    <w:rsid w:val="2B963DDA"/>
    <w:rsid w:val="3069AEFD"/>
    <w:rsid w:val="30719C83"/>
    <w:rsid w:val="3102ACA3"/>
    <w:rsid w:val="3283EDA9"/>
    <w:rsid w:val="343A4D65"/>
    <w:rsid w:val="352BE549"/>
    <w:rsid w:val="35DED8FA"/>
    <w:rsid w:val="393183E9"/>
    <w:rsid w:val="398E7445"/>
    <w:rsid w:val="3B82C8B9"/>
    <w:rsid w:val="415A6D5D"/>
    <w:rsid w:val="420A6851"/>
    <w:rsid w:val="462DDE80"/>
    <w:rsid w:val="488CE245"/>
    <w:rsid w:val="4A3B6AA6"/>
    <w:rsid w:val="4B093D29"/>
    <w:rsid w:val="4D90E2F7"/>
    <w:rsid w:val="506DBE6C"/>
    <w:rsid w:val="52B989C1"/>
    <w:rsid w:val="52E2C89D"/>
    <w:rsid w:val="53144F0E"/>
    <w:rsid w:val="547F7BB9"/>
    <w:rsid w:val="58B13EDB"/>
    <w:rsid w:val="58C23EA7"/>
    <w:rsid w:val="596A6835"/>
    <w:rsid w:val="669A715D"/>
    <w:rsid w:val="6B346BF8"/>
    <w:rsid w:val="6FDE92AC"/>
    <w:rsid w:val="70E39076"/>
    <w:rsid w:val="717A630D"/>
    <w:rsid w:val="72A6F931"/>
    <w:rsid w:val="768CECFD"/>
    <w:rsid w:val="7B605E20"/>
    <w:rsid w:val="7F3380AB"/>
    <w:rsid w:val="7FFCA3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48669"/>
  <w15:chartTrackingRefBased/>
  <w15:docId w15:val="{1346D3FF-133A-446E-9054-1ABD026A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F64"/>
    <w:rPr>
      <w:lang w:eastAsia="en-US"/>
    </w:rPr>
  </w:style>
  <w:style w:type="paragraph" w:styleId="Heading1">
    <w:name w:val="heading 1"/>
    <w:basedOn w:val="Normal"/>
    <w:next w:val="Normal"/>
    <w:link w:val="Heading1Char"/>
    <w:qFormat/>
    <w:rsid w:val="009C61B1"/>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446182"/>
    <w:pPr>
      <w:keepNext/>
      <w:outlineLvl w:val="1"/>
    </w:pPr>
    <w:rPr>
      <w:rFonts w:ascii="Arial" w:hAnsi="Arial"/>
      <w:b/>
      <w:sz w:val="24"/>
    </w:rPr>
  </w:style>
  <w:style w:type="paragraph" w:styleId="Heading3">
    <w:name w:val="heading 3"/>
    <w:basedOn w:val="Normal"/>
    <w:next w:val="Normal"/>
    <w:qFormat/>
    <w:rsid w:val="00446182"/>
    <w:pPr>
      <w:keepNext/>
      <w:outlineLvl w:val="2"/>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1DB0"/>
    <w:pPr>
      <w:tabs>
        <w:tab w:val="center" w:pos="4320"/>
        <w:tab w:val="right" w:pos="8640"/>
      </w:tabs>
    </w:pPr>
  </w:style>
  <w:style w:type="paragraph" w:styleId="Footer">
    <w:name w:val="footer"/>
    <w:basedOn w:val="Normal"/>
    <w:link w:val="FooterChar"/>
    <w:uiPriority w:val="99"/>
    <w:rsid w:val="00961DB0"/>
    <w:pPr>
      <w:tabs>
        <w:tab w:val="center" w:pos="4320"/>
        <w:tab w:val="right" w:pos="8640"/>
      </w:tabs>
    </w:pPr>
  </w:style>
  <w:style w:type="paragraph" w:styleId="BodyText">
    <w:name w:val="Body Text"/>
    <w:basedOn w:val="Normal"/>
    <w:rsid w:val="00446182"/>
    <w:pPr>
      <w:jc w:val="both"/>
    </w:pPr>
    <w:rPr>
      <w:rFonts w:ascii="Arial" w:hAnsi="Arial"/>
      <w:sz w:val="24"/>
    </w:rPr>
  </w:style>
  <w:style w:type="paragraph" w:styleId="BodyText2">
    <w:name w:val="Body Text 2"/>
    <w:basedOn w:val="Normal"/>
    <w:rsid w:val="007E0B88"/>
    <w:pPr>
      <w:spacing w:after="120" w:line="480" w:lineRule="auto"/>
    </w:pPr>
    <w:rPr>
      <w:sz w:val="24"/>
      <w:szCs w:val="24"/>
      <w:lang w:eastAsia="en-GB"/>
    </w:rPr>
  </w:style>
  <w:style w:type="paragraph" w:styleId="BodyText3">
    <w:name w:val="Body Text 3"/>
    <w:basedOn w:val="Normal"/>
    <w:rsid w:val="007E0B88"/>
    <w:pPr>
      <w:spacing w:after="120"/>
    </w:pPr>
    <w:rPr>
      <w:sz w:val="16"/>
      <w:szCs w:val="16"/>
      <w:lang w:eastAsia="en-GB"/>
    </w:rPr>
  </w:style>
  <w:style w:type="table" w:styleId="TableGrid">
    <w:name w:val="Table Grid"/>
    <w:basedOn w:val="TableNormal"/>
    <w:rsid w:val="0039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F64"/>
    <w:pPr>
      <w:ind w:left="720"/>
    </w:pPr>
    <w:rPr>
      <w:rFonts w:ascii="Arial" w:hAnsi="Arial"/>
      <w:sz w:val="28"/>
    </w:rPr>
  </w:style>
  <w:style w:type="character" w:customStyle="1" w:styleId="Heading1Char">
    <w:name w:val="Heading 1 Char"/>
    <w:link w:val="Heading1"/>
    <w:rsid w:val="009C61B1"/>
    <w:rPr>
      <w:rFonts w:ascii="Calibri Light" w:eastAsia="Times New Roman" w:hAnsi="Calibri Light" w:cs="Times New Roman"/>
      <w:b/>
      <w:bCs/>
      <w:kern w:val="32"/>
      <w:sz w:val="32"/>
      <w:szCs w:val="32"/>
    </w:rPr>
  </w:style>
  <w:style w:type="paragraph" w:customStyle="1" w:styleId="xmsonormal">
    <w:name w:val="x_msonormal"/>
    <w:basedOn w:val="Normal"/>
    <w:rsid w:val="00603BDF"/>
    <w:pPr>
      <w:spacing w:before="100" w:beforeAutospacing="1" w:after="100" w:afterAutospacing="1"/>
    </w:pPr>
    <w:rPr>
      <w:sz w:val="24"/>
      <w:szCs w:val="24"/>
    </w:rPr>
  </w:style>
  <w:style w:type="paragraph" w:styleId="NormalWeb">
    <w:name w:val="Normal (Web)"/>
    <w:basedOn w:val="Normal"/>
    <w:uiPriority w:val="99"/>
    <w:unhideWhenUsed/>
    <w:rsid w:val="00814F94"/>
    <w:pPr>
      <w:spacing w:before="100" w:beforeAutospacing="1" w:after="100" w:afterAutospacing="1"/>
    </w:pPr>
    <w:rPr>
      <w:sz w:val="24"/>
      <w:szCs w:val="24"/>
    </w:rPr>
  </w:style>
  <w:style w:type="character" w:styleId="Hyperlink">
    <w:name w:val="Hyperlink"/>
    <w:rsid w:val="000606C9"/>
    <w:rPr>
      <w:color w:val="0563C1"/>
      <w:u w:val="single"/>
    </w:rPr>
  </w:style>
  <w:style w:type="character" w:styleId="UnresolvedMention">
    <w:name w:val="Unresolved Mention"/>
    <w:uiPriority w:val="99"/>
    <w:semiHidden/>
    <w:unhideWhenUsed/>
    <w:rsid w:val="000606C9"/>
    <w:rPr>
      <w:color w:val="605E5C"/>
      <w:shd w:val="clear" w:color="auto" w:fill="E1DFDD"/>
    </w:rPr>
  </w:style>
  <w:style w:type="character" w:customStyle="1" w:styleId="FooterChar">
    <w:name w:val="Footer Char"/>
    <w:basedOn w:val="DefaultParagraphFont"/>
    <w:link w:val="Footer"/>
    <w:uiPriority w:val="99"/>
    <w:rsid w:val="00B951FE"/>
    <w:rPr>
      <w:lang w:eastAsia="en-US"/>
    </w:rPr>
  </w:style>
  <w:style w:type="paragraph" w:styleId="Revision">
    <w:name w:val="Revision"/>
    <w:hidden/>
    <w:uiPriority w:val="99"/>
    <w:semiHidden/>
    <w:rsid w:val="00381E6A"/>
    <w:rPr>
      <w:lang w:eastAsia="en-US"/>
    </w:rPr>
  </w:style>
  <w:style w:type="character" w:styleId="CommentReference">
    <w:name w:val="annotation reference"/>
    <w:basedOn w:val="DefaultParagraphFont"/>
    <w:rsid w:val="0021681E"/>
    <w:rPr>
      <w:sz w:val="16"/>
      <w:szCs w:val="16"/>
    </w:rPr>
  </w:style>
  <w:style w:type="paragraph" w:styleId="CommentText">
    <w:name w:val="annotation text"/>
    <w:basedOn w:val="Normal"/>
    <w:link w:val="CommentTextChar"/>
    <w:rsid w:val="0021681E"/>
  </w:style>
  <w:style w:type="character" w:customStyle="1" w:styleId="CommentTextChar">
    <w:name w:val="Comment Text Char"/>
    <w:basedOn w:val="DefaultParagraphFont"/>
    <w:link w:val="CommentText"/>
    <w:rsid w:val="0021681E"/>
    <w:rPr>
      <w:lang w:eastAsia="en-US"/>
    </w:rPr>
  </w:style>
  <w:style w:type="paragraph" w:styleId="CommentSubject">
    <w:name w:val="annotation subject"/>
    <w:basedOn w:val="CommentText"/>
    <w:next w:val="CommentText"/>
    <w:link w:val="CommentSubjectChar"/>
    <w:rsid w:val="0021681E"/>
    <w:rPr>
      <w:b/>
      <w:bCs/>
    </w:rPr>
  </w:style>
  <w:style w:type="character" w:customStyle="1" w:styleId="CommentSubjectChar">
    <w:name w:val="Comment Subject Char"/>
    <w:basedOn w:val="CommentTextChar"/>
    <w:link w:val="CommentSubject"/>
    <w:rsid w:val="002168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8997">
      <w:bodyDiv w:val="1"/>
      <w:marLeft w:val="0"/>
      <w:marRight w:val="0"/>
      <w:marTop w:val="0"/>
      <w:marBottom w:val="0"/>
      <w:divBdr>
        <w:top w:val="none" w:sz="0" w:space="0" w:color="auto"/>
        <w:left w:val="none" w:sz="0" w:space="0" w:color="auto"/>
        <w:bottom w:val="none" w:sz="0" w:space="0" w:color="auto"/>
        <w:right w:val="none" w:sz="0" w:space="0" w:color="auto"/>
      </w:divBdr>
    </w:div>
    <w:div w:id="473178153">
      <w:bodyDiv w:val="1"/>
      <w:marLeft w:val="0"/>
      <w:marRight w:val="0"/>
      <w:marTop w:val="0"/>
      <w:marBottom w:val="0"/>
      <w:divBdr>
        <w:top w:val="none" w:sz="0" w:space="0" w:color="auto"/>
        <w:left w:val="none" w:sz="0" w:space="0" w:color="auto"/>
        <w:bottom w:val="none" w:sz="0" w:space="0" w:color="auto"/>
        <w:right w:val="none" w:sz="0" w:space="0" w:color="auto"/>
      </w:divBdr>
      <w:divsChild>
        <w:div w:id="13726235">
          <w:marLeft w:val="0"/>
          <w:marRight w:val="0"/>
          <w:marTop w:val="0"/>
          <w:marBottom w:val="0"/>
          <w:divBdr>
            <w:top w:val="none" w:sz="0" w:space="0" w:color="auto"/>
            <w:left w:val="none" w:sz="0" w:space="0" w:color="auto"/>
            <w:bottom w:val="none" w:sz="0" w:space="0" w:color="auto"/>
            <w:right w:val="none" w:sz="0" w:space="0" w:color="auto"/>
          </w:divBdr>
          <w:divsChild>
            <w:div w:id="1174764796">
              <w:marLeft w:val="0"/>
              <w:marRight w:val="0"/>
              <w:marTop w:val="0"/>
              <w:marBottom w:val="0"/>
              <w:divBdr>
                <w:top w:val="none" w:sz="0" w:space="0" w:color="auto"/>
                <w:left w:val="none" w:sz="0" w:space="0" w:color="auto"/>
                <w:bottom w:val="none" w:sz="0" w:space="0" w:color="auto"/>
                <w:right w:val="none" w:sz="0" w:space="0" w:color="auto"/>
              </w:divBdr>
              <w:divsChild>
                <w:div w:id="16438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3914">
      <w:bodyDiv w:val="1"/>
      <w:marLeft w:val="0"/>
      <w:marRight w:val="0"/>
      <w:marTop w:val="0"/>
      <w:marBottom w:val="0"/>
      <w:divBdr>
        <w:top w:val="none" w:sz="0" w:space="0" w:color="auto"/>
        <w:left w:val="none" w:sz="0" w:space="0" w:color="auto"/>
        <w:bottom w:val="none" w:sz="0" w:space="0" w:color="auto"/>
        <w:right w:val="none" w:sz="0" w:space="0" w:color="auto"/>
      </w:divBdr>
    </w:div>
    <w:div w:id="1009260996">
      <w:bodyDiv w:val="1"/>
      <w:marLeft w:val="0"/>
      <w:marRight w:val="0"/>
      <w:marTop w:val="0"/>
      <w:marBottom w:val="0"/>
      <w:divBdr>
        <w:top w:val="none" w:sz="0" w:space="0" w:color="auto"/>
        <w:left w:val="none" w:sz="0" w:space="0" w:color="auto"/>
        <w:bottom w:val="none" w:sz="0" w:space="0" w:color="auto"/>
        <w:right w:val="none" w:sz="0" w:space="0" w:color="auto"/>
      </w:divBdr>
    </w:div>
    <w:div w:id="1091781519">
      <w:bodyDiv w:val="1"/>
      <w:marLeft w:val="0"/>
      <w:marRight w:val="0"/>
      <w:marTop w:val="0"/>
      <w:marBottom w:val="0"/>
      <w:divBdr>
        <w:top w:val="none" w:sz="0" w:space="0" w:color="auto"/>
        <w:left w:val="none" w:sz="0" w:space="0" w:color="auto"/>
        <w:bottom w:val="none" w:sz="0" w:space="0" w:color="auto"/>
        <w:right w:val="none" w:sz="0" w:space="0" w:color="auto"/>
      </w:divBdr>
    </w:div>
    <w:div w:id="1270621876">
      <w:bodyDiv w:val="1"/>
      <w:marLeft w:val="0"/>
      <w:marRight w:val="0"/>
      <w:marTop w:val="0"/>
      <w:marBottom w:val="0"/>
      <w:divBdr>
        <w:top w:val="none" w:sz="0" w:space="0" w:color="auto"/>
        <w:left w:val="none" w:sz="0" w:space="0" w:color="auto"/>
        <w:bottom w:val="none" w:sz="0" w:space="0" w:color="auto"/>
        <w:right w:val="none" w:sz="0" w:space="0" w:color="auto"/>
      </w:divBdr>
    </w:div>
    <w:div w:id="1496531230">
      <w:bodyDiv w:val="1"/>
      <w:marLeft w:val="0"/>
      <w:marRight w:val="0"/>
      <w:marTop w:val="0"/>
      <w:marBottom w:val="0"/>
      <w:divBdr>
        <w:top w:val="none" w:sz="0" w:space="0" w:color="auto"/>
        <w:left w:val="none" w:sz="0" w:space="0" w:color="auto"/>
        <w:bottom w:val="none" w:sz="0" w:space="0" w:color="auto"/>
        <w:right w:val="none" w:sz="0" w:space="0" w:color="auto"/>
      </w:divBdr>
    </w:div>
    <w:div w:id="1790271217">
      <w:bodyDiv w:val="1"/>
      <w:marLeft w:val="0"/>
      <w:marRight w:val="0"/>
      <w:marTop w:val="0"/>
      <w:marBottom w:val="0"/>
      <w:divBdr>
        <w:top w:val="none" w:sz="0" w:space="0" w:color="auto"/>
        <w:left w:val="none" w:sz="0" w:space="0" w:color="auto"/>
        <w:bottom w:val="none" w:sz="0" w:space="0" w:color="auto"/>
        <w:right w:val="none" w:sz="0" w:space="0" w:color="auto"/>
      </w:divBdr>
      <w:divsChild>
        <w:div w:id="300698195">
          <w:marLeft w:val="0"/>
          <w:marRight w:val="0"/>
          <w:marTop w:val="0"/>
          <w:marBottom w:val="0"/>
          <w:divBdr>
            <w:top w:val="none" w:sz="0" w:space="0" w:color="auto"/>
            <w:left w:val="none" w:sz="0" w:space="0" w:color="auto"/>
            <w:bottom w:val="none" w:sz="0" w:space="0" w:color="auto"/>
            <w:right w:val="none" w:sz="0" w:space="0" w:color="auto"/>
          </w:divBdr>
          <w:divsChild>
            <w:div w:id="1692533744">
              <w:marLeft w:val="0"/>
              <w:marRight w:val="0"/>
              <w:marTop w:val="0"/>
              <w:marBottom w:val="0"/>
              <w:divBdr>
                <w:top w:val="none" w:sz="0" w:space="0" w:color="auto"/>
                <w:left w:val="none" w:sz="0" w:space="0" w:color="auto"/>
                <w:bottom w:val="none" w:sz="0" w:space="0" w:color="auto"/>
                <w:right w:val="none" w:sz="0" w:space="0" w:color="auto"/>
              </w:divBdr>
              <w:divsChild>
                <w:div w:id="14674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2059">
      <w:bodyDiv w:val="1"/>
      <w:marLeft w:val="0"/>
      <w:marRight w:val="0"/>
      <w:marTop w:val="0"/>
      <w:marBottom w:val="0"/>
      <w:divBdr>
        <w:top w:val="none" w:sz="0" w:space="0" w:color="auto"/>
        <w:left w:val="none" w:sz="0" w:space="0" w:color="auto"/>
        <w:bottom w:val="none" w:sz="0" w:space="0" w:color="auto"/>
        <w:right w:val="none" w:sz="0" w:space="0" w:color="auto"/>
      </w:divBdr>
      <w:divsChild>
        <w:div w:id="1389374333">
          <w:marLeft w:val="0"/>
          <w:marRight w:val="0"/>
          <w:marTop w:val="0"/>
          <w:marBottom w:val="0"/>
          <w:divBdr>
            <w:top w:val="none" w:sz="0" w:space="0" w:color="auto"/>
            <w:left w:val="none" w:sz="0" w:space="0" w:color="auto"/>
            <w:bottom w:val="none" w:sz="0" w:space="0" w:color="auto"/>
            <w:right w:val="none" w:sz="0" w:space="0" w:color="auto"/>
          </w:divBdr>
          <w:divsChild>
            <w:div w:id="1704674838">
              <w:marLeft w:val="0"/>
              <w:marRight w:val="0"/>
              <w:marTop w:val="0"/>
              <w:marBottom w:val="0"/>
              <w:divBdr>
                <w:top w:val="none" w:sz="0" w:space="0" w:color="auto"/>
                <w:left w:val="none" w:sz="0" w:space="0" w:color="auto"/>
                <w:bottom w:val="none" w:sz="0" w:space="0" w:color="auto"/>
                <w:right w:val="none" w:sz="0" w:space="0" w:color="auto"/>
              </w:divBdr>
              <w:divsChild>
                <w:div w:id="438724344">
                  <w:marLeft w:val="0"/>
                  <w:marRight w:val="0"/>
                  <w:marTop w:val="0"/>
                  <w:marBottom w:val="0"/>
                  <w:divBdr>
                    <w:top w:val="none" w:sz="0" w:space="0" w:color="auto"/>
                    <w:left w:val="none" w:sz="0" w:space="0" w:color="auto"/>
                    <w:bottom w:val="none" w:sz="0" w:space="0" w:color="auto"/>
                    <w:right w:val="none" w:sz="0" w:space="0" w:color="auto"/>
                  </w:divBdr>
                  <w:divsChild>
                    <w:div w:id="7756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SDP">
      <a:dk1>
        <a:sysClr val="windowText" lastClr="000000"/>
      </a:dk1>
      <a:lt1>
        <a:srgbClr val="FFD700"/>
      </a:lt1>
      <a:dk2>
        <a:srgbClr val="00AEEF"/>
      </a:dk2>
      <a:lt2>
        <a:srgbClr val="FFFFFF"/>
      </a:lt2>
      <a:accent1>
        <a:srgbClr val="00274D"/>
      </a:accent1>
      <a:accent2>
        <a:srgbClr val="C8102E"/>
      </a:accent2>
      <a:accent3>
        <a:srgbClr val="FFD700"/>
      </a:accent3>
      <a:accent4>
        <a:srgbClr val="00AEEF"/>
      </a:accent4>
      <a:accent5>
        <a:srgbClr val="FFC1C1"/>
      </a:accent5>
      <a:accent6>
        <a:srgbClr val="494CB7"/>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bbf339-673b-4906-9b1f-6ccd73cf62d6">
      <Terms xmlns="http://schemas.microsoft.com/office/infopath/2007/PartnerControls"/>
    </lcf76f155ced4ddcb4097134ff3c332f>
    <TaxCatchAll xmlns="f7920ab6-a288-4774-8d33-c977cf9ac4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464F8ACB26EC41A4CAA076335E9FDA" ma:contentTypeVersion="18" ma:contentTypeDescription="Create a new document." ma:contentTypeScope="" ma:versionID="c20aa349a0b7d342b44f15b400ab3fdb">
  <xsd:schema xmlns:xsd="http://www.w3.org/2001/XMLSchema" xmlns:xs="http://www.w3.org/2001/XMLSchema" xmlns:p="http://schemas.microsoft.com/office/2006/metadata/properties" xmlns:ns2="ebbbf339-673b-4906-9b1f-6ccd73cf62d6" xmlns:ns3="f7920ab6-a288-4774-8d33-c977cf9ac414" targetNamespace="http://schemas.microsoft.com/office/2006/metadata/properties" ma:root="true" ma:fieldsID="4e50d5c5621ee85ad8eb2b48a8f4ec08" ns2:_="" ns3:_="">
    <xsd:import namespace="ebbbf339-673b-4906-9b1f-6ccd73cf62d6"/>
    <xsd:import namespace="f7920ab6-a288-4774-8d33-c977cf9ac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bf339-673b-4906-9b1f-6ccd73cf6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4c0228-4d71-494a-b537-d3c16912d4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920ab6-a288-4774-8d33-c977cf9ac4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506f71d-3dd0-440d-9cb2-ce5366687019}" ma:internalName="TaxCatchAll" ma:showField="CatchAllData" ma:web="f7920ab6-a288-4774-8d33-c977cf9ac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C33A-28B5-49CF-87B3-A096B12B4453}">
  <ds:schemaRefs>
    <ds:schemaRef ds:uri="http://schemas.microsoft.com/sharepoint/v3/contenttype/forms"/>
  </ds:schemaRefs>
</ds:datastoreItem>
</file>

<file path=customXml/itemProps2.xml><?xml version="1.0" encoding="utf-8"?>
<ds:datastoreItem xmlns:ds="http://schemas.openxmlformats.org/officeDocument/2006/customXml" ds:itemID="{356BE355-3C9A-4647-B80E-06DACAA3CB6E}">
  <ds:schemaRefs>
    <ds:schemaRef ds:uri="http://schemas.microsoft.com/office/2006/metadata/properties"/>
    <ds:schemaRef ds:uri="http://schemas.microsoft.com/office/infopath/2007/PartnerControls"/>
    <ds:schemaRef ds:uri="ebbbf339-673b-4906-9b1f-6ccd73cf62d6"/>
    <ds:schemaRef ds:uri="f7920ab6-a288-4774-8d33-c977cf9ac414"/>
  </ds:schemaRefs>
</ds:datastoreItem>
</file>

<file path=customXml/itemProps3.xml><?xml version="1.0" encoding="utf-8"?>
<ds:datastoreItem xmlns:ds="http://schemas.openxmlformats.org/officeDocument/2006/customXml" ds:itemID="{F3FDD8C7-E308-4F91-954D-BCC94C55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bf339-673b-4906-9b1f-6ccd73cf62d6"/>
    <ds:schemaRef ds:uri="f7920ab6-a288-4774-8d33-c977cf9ac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DB639-A3DB-584F-9F67-A5FF66DE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smaine</dc:creator>
  <cp:keywords/>
  <dc:description/>
  <cp:lastModifiedBy>Sarah Welch</cp:lastModifiedBy>
  <cp:revision>8</cp:revision>
  <cp:lastPrinted>2025-05-29T15:56:00Z</cp:lastPrinted>
  <dcterms:created xsi:type="dcterms:W3CDTF">2025-05-29T16:04:00Z</dcterms:created>
  <dcterms:modified xsi:type="dcterms:W3CDTF">2025-05-29T16:10:00Z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0x0101005B464F8ACB26EC41A4CAA076335E9FDA</vt:lpwstr>
  </property>
  <property fmtid="{D5CDD505-2E9C-101B-9397-08002B2CF9AE}" pid="3" name="GrammarlyDocumentId">
    <vt:lpwstr>6fdf2b83-26f2-4ba8-a6c6-eaa2ff305492</vt:lpwstr>
  </property>
  <property fmtid="{D5CDD505-2E9C-101B-9397-08002B2CF9AE}" pid="4" name="MediaServiceImageTags">
    <vt:lpwstr/>
  </property>
</Properties>
</file>